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9D" w:rsidRDefault="00BF249D" w:rsidP="0002412A">
      <w:pPr>
        <w:widowControl w:val="0"/>
        <w:autoSpaceDE w:val="0"/>
        <w:autoSpaceDN w:val="0"/>
        <w:jc w:val="both"/>
        <w:rPr>
          <w:b/>
          <w:color w:val="000000"/>
          <w:sz w:val="24"/>
          <w:szCs w:val="24"/>
        </w:rPr>
      </w:pPr>
      <w:r w:rsidRPr="00BE078C">
        <w:rPr>
          <w:b/>
          <w:noProof/>
          <w:color w:val="000000"/>
          <w:szCs w:val="22"/>
          <w:lang w:val="es-MX" w:eastAsia="es-MX"/>
        </w:rPr>
        <mc:AlternateContent>
          <mc:Choice Requires="wps">
            <w:drawing>
              <wp:anchor distT="4294967294" distB="4294967294" distL="114300" distR="114300" simplePos="0" relativeHeight="251666432" behindDoc="0" locked="0" layoutInCell="1" allowOverlap="1" wp14:anchorId="0830FA17" wp14:editId="59F6F488">
                <wp:simplePos x="0" y="0"/>
                <wp:positionH relativeFrom="column">
                  <wp:posOffset>-607060</wp:posOffset>
                </wp:positionH>
                <wp:positionV relativeFrom="paragraph">
                  <wp:posOffset>1226185</wp:posOffset>
                </wp:positionV>
                <wp:extent cx="6911975" cy="0"/>
                <wp:effectExtent l="0" t="0" r="22225"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1975" cy="0"/>
                        </a:xfrm>
                        <a:prstGeom prst="line">
                          <a:avLst/>
                        </a:prstGeom>
                        <a:noFill/>
                        <a:ln w="25400"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8pt,96.55pt" to="496.4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" strokecolor="#1f497d" strokeweight="2pt">
                <o:lock v:ext="edit" shapetype="f"/>
              </v:line>
            </w:pict>
          </mc:Fallback>
        </mc:AlternateContent>
      </w:r>
      <w:r w:rsidRPr="00BE078C">
        <w:rPr>
          <w:b/>
          <w:noProof/>
          <w:color w:val="000000"/>
          <w:szCs w:val="22"/>
          <w:lang w:val="es-MX" w:eastAsia="es-MX"/>
        </w:rPr>
        <mc:AlternateContent>
          <mc:Choice Requires="wps">
            <w:drawing>
              <wp:anchor distT="0" distB="0" distL="114300" distR="114300" simplePos="0" relativeHeight="251665408" behindDoc="0" locked="0" layoutInCell="1" allowOverlap="1" wp14:anchorId="720FFDBD" wp14:editId="6A8630EC">
                <wp:simplePos x="0" y="0"/>
                <wp:positionH relativeFrom="column">
                  <wp:posOffset>1300480</wp:posOffset>
                </wp:positionH>
                <wp:positionV relativeFrom="paragraph">
                  <wp:posOffset>6350</wp:posOffset>
                </wp:positionV>
                <wp:extent cx="4250055" cy="1007110"/>
                <wp:effectExtent l="0" t="0" r="17145" b="21590"/>
                <wp:wrapNone/>
                <wp:docPr id="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055" cy="1007110"/>
                        </a:xfrm>
                        <a:prstGeom prst="rect">
                          <a:avLst/>
                        </a:prstGeom>
                        <a:solidFill>
                          <a:sysClr val="window" lastClr="FFFFFF"/>
                        </a:solidFill>
                        <a:ln w="6350">
                          <a:solidFill>
                            <a:prstClr val="black"/>
                          </a:solidFill>
                        </a:ln>
                        <a:effectLst/>
                      </wps:spPr>
                      <wps:txbx>
                        <w:txbxContent>
                          <w:p w:rsidR="003C48CC" w:rsidRDefault="003C48CC" w:rsidP="00BF249D">
                            <w:pPr>
                              <w:jc w:val="center"/>
                              <w:rPr>
                                <w:b/>
                                <w:color w:val="365F91"/>
                                <w:sz w:val="28"/>
                              </w:rPr>
                            </w:pPr>
                            <w:r>
                              <w:rPr>
                                <w:b/>
                                <w:color w:val="365F91"/>
                                <w:sz w:val="28"/>
                              </w:rPr>
                              <w:t>Revista Internacional de Investigación e Innovación Tecnológica</w:t>
                            </w:r>
                          </w:p>
                          <w:p w:rsidR="003C48CC" w:rsidRDefault="003C48CC" w:rsidP="00BF249D">
                            <w:pPr>
                              <w:jc w:val="center"/>
                            </w:pPr>
                            <w:r>
                              <w:t xml:space="preserve">Página principal: </w:t>
                            </w:r>
                            <w:hyperlink r:id="rId8" w:history="1">
                              <w:r>
                                <w:rPr>
                                  <w:rStyle w:val="Hipervnculo"/>
                                </w:rPr>
                                <w:t>www.riiit.com.mx</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02.4pt;margin-top:.5pt;width:334.65pt;height:7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" fillcolor="window" strokeweight=".5pt">
                <v:path arrowok="t"/>
                <v:textbox>
                  <w:txbxContent>
                    <w:p w:rsidR="003C48CC" w:rsidRDefault="003C48CC" w:rsidP="00BF249D">
                      <w:pPr>
                        <w:jc w:val="center"/>
                        <w:rPr>
                          <w:b/>
                          <w:color w:val="365F91"/>
                          <w:sz w:val="28"/>
                        </w:rPr>
                      </w:pPr>
                      <w:r>
                        <w:rPr>
                          <w:b/>
                          <w:color w:val="365F91"/>
                          <w:sz w:val="28"/>
                        </w:rPr>
                        <w:t>Revista Internacional de Investigación e Innovación Tecnológica</w:t>
                      </w:r>
                    </w:p>
                    <w:p w:rsidR="003C48CC" w:rsidRDefault="003C48CC" w:rsidP="00BF249D">
                      <w:pPr>
                        <w:jc w:val="center"/>
                      </w:pPr>
                      <w:r>
                        <w:t xml:space="preserve">Página principal: </w:t>
                      </w:r>
                      <w:hyperlink r:id="rId9" w:history="1">
                        <w:r>
                          <w:rPr>
                            <w:rStyle w:val="Hipervnculo"/>
                          </w:rPr>
                          <w:t>www.riiit.com.mx</w:t>
                        </w:r>
                      </w:hyperlink>
                    </w:p>
                  </w:txbxContent>
                </v:textbox>
              </v:shape>
            </w:pict>
          </mc:Fallback>
        </mc:AlternateContent>
      </w:r>
      <w:r w:rsidRPr="00BE078C">
        <w:rPr>
          <w:b/>
          <w:noProof/>
          <w:color w:val="000000"/>
          <w:szCs w:val="22"/>
          <w:lang w:val="es-MX" w:eastAsia="es-MX"/>
        </w:rPr>
        <w:drawing>
          <wp:inline distT="0" distB="0" distL="0" distR="0" wp14:anchorId="390FB1EA" wp14:editId="2A29323B">
            <wp:extent cx="948690" cy="1047121"/>
            <wp:effectExtent l="0" t="0" r="381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48690" cy="1047121"/>
                    </a:xfrm>
                    <a:prstGeom prst="rect">
                      <a:avLst/>
                    </a:prstGeom>
                    <a:noFill/>
                    <a:ln>
                      <a:noFill/>
                    </a:ln>
                  </pic:spPr>
                </pic:pic>
              </a:graphicData>
            </a:graphic>
          </wp:inline>
        </w:drawing>
      </w:r>
    </w:p>
    <w:p w:rsidR="0002412A" w:rsidRPr="0002412A" w:rsidRDefault="0002412A" w:rsidP="0002412A">
      <w:pPr>
        <w:widowControl w:val="0"/>
        <w:autoSpaceDE w:val="0"/>
        <w:autoSpaceDN w:val="0"/>
        <w:spacing w:after="240"/>
        <w:jc w:val="both"/>
        <w:rPr>
          <w:b/>
          <w:color w:val="000000"/>
          <w:sz w:val="24"/>
          <w:szCs w:val="24"/>
        </w:rPr>
      </w:pPr>
    </w:p>
    <w:p w:rsidR="00BF249D" w:rsidRDefault="00BF249D" w:rsidP="00BF249D">
      <w:pPr>
        <w:pStyle w:val="Affiliation"/>
        <w:spacing w:after="120"/>
        <w:rPr>
          <w:b/>
          <w:sz w:val="24"/>
          <w:szCs w:val="24"/>
          <w:lang w:val="es-EC"/>
        </w:rPr>
      </w:pPr>
      <w:r>
        <w:rPr>
          <w:b/>
          <w:sz w:val="24"/>
          <w:szCs w:val="24"/>
          <w:lang w:val="es-EC"/>
        </w:rPr>
        <w:t>Estudio de un e</w:t>
      </w:r>
      <w:r w:rsidR="00DA1C5A">
        <w:rPr>
          <w:b/>
          <w:sz w:val="24"/>
          <w:szCs w:val="24"/>
          <w:lang w:val="es-EC"/>
        </w:rPr>
        <w:t>ntorno de aprendizaje ubicuo</w:t>
      </w:r>
      <w:r w:rsidRPr="00AA7056">
        <w:rPr>
          <w:b/>
          <w:sz w:val="24"/>
          <w:szCs w:val="24"/>
          <w:lang w:val="es-EC"/>
        </w:rPr>
        <w:t xml:space="preserve"> para mejorar el proceso de enseñanza-aprendizaje de Estudios Sociales del 6</w:t>
      </w:r>
      <w:r>
        <w:rPr>
          <w:b/>
          <w:sz w:val="24"/>
          <w:szCs w:val="24"/>
          <w:lang w:val="es-EC"/>
        </w:rPr>
        <w:t xml:space="preserve"> </w:t>
      </w:r>
      <w:r w:rsidRPr="00AA7056">
        <w:rPr>
          <w:b/>
          <w:sz w:val="24"/>
          <w:szCs w:val="24"/>
          <w:lang w:val="es-EC"/>
        </w:rPr>
        <w:t>año de Educación General Básica.</w:t>
      </w:r>
    </w:p>
    <w:p w:rsidR="00BF249D" w:rsidRDefault="00BF249D" w:rsidP="00BF249D">
      <w:pPr>
        <w:pStyle w:val="Affiliation"/>
        <w:spacing w:after="120"/>
        <w:rPr>
          <w:b/>
          <w:sz w:val="24"/>
          <w:szCs w:val="24"/>
          <w:lang w:val="es-EC"/>
        </w:rPr>
      </w:pPr>
    </w:p>
    <w:p w:rsidR="00BF249D" w:rsidRDefault="00BF249D" w:rsidP="00BF249D">
      <w:pPr>
        <w:pStyle w:val="Affiliation"/>
        <w:spacing w:after="120"/>
        <w:rPr>
          <w:b/>
          <w:sz w:val="24"/>
          <w:szCs w:val="24"/>
        </w:rPr>
      </w:pPr>
      <w:r>
        <w:rPr>
          <w:b/>
          <w:sz w:val="24"/>
          <w:szCs w:val="24"/>
        </w:rPr>
        <w:t>Study for</w:t>
      </w:r>
      <w:r w:rsidRPr="00531BE8">
        <w:rPr>
          <w:b/>
          <w:sz w:val="24"/>
          <w:szCs w:val="24"/>
        </w:rPr>
        <w:t xml:space="preserve"> a ubiquitous learning environment to improve</w:t>
      </w:r>
      <w:r>
        <w:rPr>
          <w:b/>
          <w:sz w:val="24"/>
          <w:szCs w:val="24"/>
        </w:rPr>
        <w:t xml:space="preserve"> the teaching-</w:t>
      </w:r>
      <w:r w:rsidRPr="00531BE8">
        <w:rPr>
          <w:b/>
          <w:sz w:val="24"/>
          <w:szCs w:val="24"/>
        </w:rPr>
        <w:t>learning</w:t>
      </w:r>
      <w:r>
        <w:rPr>
          <w:b/>
          <w:sz w:val="24"/>
          <w:szCs w:val="24"/>
        </w:rPr>
        <w:t xml:space="preserve"> process</w:t>
      </w:r>
      <w:r w:rsidRPr="00531BE8">
        <w:rPr>
          <w:b/>
          <w:sz w:val="24"/>
          <w:szCs w:val="24"/>
        </w:rPr>
        <w:t xml:space="preserve"> of Social Studies six years of basic general education.</w:t>
      </w:r>
    </w:p>
    <w:p w:rsidR="00BF249D" w:rsidRPr="00531BE8" w:rsidRDefault="00BF249D" w:rsidP="00BF249D">
      <w:pPr>
        <w:pStyle w:val="Affiliation"/>
        <w:spacing w:after="120"/>
        <w:rPr>
          <w:b/>
          <w:sz w:val="24"/>
          <w:szCs w:val="24"/>
        </w:rPr>
      </w:pPr>
    </w:p>
    <w:p w:rsidR="00BF249D" w:rsidRDefault="00BF249D" w:rsidP="00BF249D">
      <w:pPr>
        <w:pStyle w:val="Affiliation"/>
        <w:spacing w:after="120"/>
        <w:rPr>
          <w:lang w:val="es-EC"/>
        </w:rPr>
      </w:pPr>
      <w:proofErr w:type="spellStart"/>
      <w:r w:rsidRPr="00AA7056">
        <w:rPr>
          <w:lang w:val="es-EC"/>
        </w:rPr>
        <w:t>Toapanta</w:t>
      </w:r>
      <w:r>
        <w:rPr>
          <w:lang w:val="es-EC"/>
        </w:rPr>
        <w:t>-Otacoma</w:t>
      </w:r>
      <w:proofErr w:type="spellEnd"/>
      <w:r>
        <w:rPr>
          <w:lang w:val="es-EC"/>
        </w:rPr>
        <w:t xml:space="preserve">, B., </w:t>
      </w:r>
      <w:r w:rsidRPr="00AA7056">
        <w:rPr>
          <w:lang w:val="es-EC"/>
        </w:rPr>
        <w:t>R Delgado</w:t>
      </w:r>
      <w:r>
        <w:rPr>
          <w:lang w:val="es-EC"/>
        </w:rPr>
        <w:t>-Rodríguez</w:t>
      </w:r>
      <w:r w:rsidRPr="00AA7056">
        <w:rPr>
          <w:lang w:val="es-EC"/>
        </w:rPr>
        <w:t>,</w:t>
      </w:r>
      <w:r>
        <w:rPr>
          <w:lang w:val="es-EC"/>
        </w:rPr>
        <w:t xml:space="preserve"> R.,</w:t>
      </w:r>
      <w:r w:rsidRPr="00AA7056">
        <w:rPr>
          <w:lang w:val="es-EC"/>
        </w:rPr>
        <w:t xml:space="preserve"> Román</w:t>
      </w:r>
      <w:r>
        <w:rPr>
          <w:lang w:val="es-EC"/>
        </w:rPr>
        <w:t>-</w:t>
      </w:r>
      <w:proofErr w:type="spellStart"/>
      <w:r>
        <w:rPr>
          <w:lang w:val="es-EC"/>
        </w:rPr>
        <w:t>Suasnavas</w:t>
      </w:r>
      <w:proofErr w:type="spellEnd"/>
      <w:r>
        <w:rPr>
          <w:lang w:val="es-EC"/>
        </w:rPr>
        <w:t>, F.</w:t>
      </w:r>
    </w:p>
    <w:p w:rsidR="0002412A" w:rsidRPr="0002412A" w:rsidRDefault="0002412A" w:rsidP="002045D1">
      <w:pPr>
        <w:pStyle w:val="Affiliation"/>
        <w:jc w:val="both"/>
        <w:rPr>
          <w:sz w:val="24"/>
          <w:szCs w:val="24"/>
          <w:lang w:val="es-EC"/>
        </w:rPr>
      </w:pPr>
    </w:p>
    <w:p w:rsidR="00BF249D" w:rsidRDefault="00BF249D" w:rsidP="00BF249D">
      <w:pPr>
        <w:pStyle w:val="Affiliation"/>
        <w:rPr>
          <w:lang w:val="es-EC"/>
        </w:rPr>
      </w:pPr>
      <w:r w:rsidRPr="00984284">
        <w:rPr>
          <w:lang w:val="es-EC"/>
        </w:rPr>
        <w:t>Departamento de Ciencias de la computación;</w:t>
      </w:r>
      <w:r w:rsidRPr="00147D69">
        <w:rPr>
          <w:lang w:val="es-EC"/>
        </w:rPr>
        <w:t xml:space="preserve"> </w:t>
      </w:r>
      <w:r w:rsidRPr="00984284">
        <w:rPr>
          <w:lang w:val="es-EC"/>
        </w:rPr>
        <w:t>Universidad de las Fuerzas</w:t>
      </w:r>
      <w:r>
        <w:rPr>
          <w:lang w:val="es-EC"/>
        </w:rPr>
        <w:t xml:space="preserve"> Armadas;</w:t>
      </w:r>
      <w:r w:rsidRPr="00984284">
        <w:rPr>
          <w:lang w:val="es-EC"/>
        </w:rPr>
        <w:t xml:space="preserve"> </w:t>
      </w:r>
      <w:proofErr w:type="spellStart"/>
      <w:r w:rsidRPr="00984284">
        <w:rPr>
          <w:lang w:val="es-EC"/>
        </w:rPr>
        <w:t>Sangolquí</w:t>
      </w:r>
      <w:proofErr w:type="spellEnd"/>
      <w:r w:rsidRPr="00984284">
        <w:rPr>
          <w:lang w:val="es-EC"/>
        </w:rPr>
        <w:t>, Ecuador</w:t>
      </w:r>
      <w:r w:rsidR="007D0D0E">
        <w:rPr>
          <w:lang w:val="es-EC"/>
        </w:rPr>
        <w:t>.</w:t>
      </w:r>
    </w:p>
    <w:p w:rsidR="00BF249D" w:rsidRDefault="0002412A" w:rsidP="0002412A">
      <w:pPr>
        <w:jc w:val="center"/>
        <w:rPr>
          <w:lang w:val="pt-BR"/>
        </w:rPr>
      </w:pPr>
      <w:proofErr w:type="gramStart"/>
      <w:r>
        <w:rPr>
          <w:rStyle w:val="gi"/>
          <w:lang w:val="pt-BR"/>
        </w:rPr>
        <w:t>e-mail</w:t>
      </w:r>
      <w:proofErr w:type="gramEnd"/>
      <w:r w:rsidR="00BF249D">
        <w:rPr>
          <w:rStyle w:val="gi"/>
          <w:lang w:val="pt-BR"/>
        </w:rPr>
        <w:t xml:space="preserve">: </w:t>
      </w:r>
      <w:hyperlink r:id="rId11" w:history="1">
        <w:r w:rsidRPr="00C60E2B">
          <w:rPr>
            <w:rStyle w:val="Hipervnculo"/>
            <w:lang w:val="pt-BR"/>
          </w:rPr>
          <w:t>becketivan@gmail.com</w:t>
        </w:r>
      </w:hyperlink>
      <w:r>
        <w:rPr>
          <w:rStyle w:val="gi"/>
          <w:lang w:val="pt-BR"/>
        </w:rPr>
        <w:t xml:space="preserve">, </w:t>
      </w:r>
      <w:hyperlink r:id="rId12" w:history="1">
        <w:r w:rsidRPr="00C60E2B">
          <w:rPr>
            <w:rStyle w:val="Hipervnculo"/>
            <w:lang w:val="pt-BR"/>
          </w:rPr>
          <w:t>rndelgado@espe.edu.ec</w:t>
        </w:r>
      </w:hyperlink>
      <w:r>
        <w:rPr>
          <w:lang w:val="pt-BR"/>
        </w:rPr>
        <w:t xml:space="preserve">, </w:t>
      </w:r>
      <w:hyperlink r:id="rId13" w:history="1">
        <w:r w:rsidRPr="00C60E2B">
          <w:rPr>
            <w:rStyle w:val="Hipervnculo"/>
            <w:lang w:val="pt-BR"/>
          </w:rPr>
          <w:t>fannyromans@hotmail.com</w:t>
        </w:r>
      </w:hyperlink>
    </w:p>
    <w:p w:rsidR="00BF249D" w:rsidRPr="0002412A" w:rsidRDefault="00BF249D" w:rsidP="007D0D0E">
      <w:pPr>
        <w:pStyle w:val="Abstract"/>
        <w:tabs>
          <w:tab w:val="left" w:pos="5663"/>
        </w:tabs>
        <w:spacing w:before="0"/>
        <w:ind w:firstLine="0"/>
        <w:rPr>
          <w:b w:val="0"/>
          <w:bCs w:val="0"/>
          <w:sz w:val="24"/>
          <w:szCs w:val="24"/>
          <w:lang w:val="pt-BR"/>
        </w:rPr>
      </w:pPr>
    </w:p>
    <w:p w:rsidR="0002412A" w:rsidRPr="0002412A" w:rsidRDefault="0002412A" w:rsidP="0002412A">
      <w:pPr>
        <w:jc w:val="both"/>
        <w:rPr>
          <w:sz w:val="24"/>
          <w:szCs w:val="24"/>
          <w:lang w:val="pt-BR"/>
        </w:rPr>
      </w:pPr>
    </w:p>
    <w:p w:rsidR="00BF249D" w:rsidRPr="00F40A49" w:rsidRDefault="0002412A" w:rsidP="007D0D0E">
      <w:pPr>
        <w:pStyle w:val="Abstract"/>
        <w:tabs>
          <w:tab w:val="left" w:pos="5663"/>
        </w:tabs>
        <w:spacing w:before="0"/>
        <w:ind w:firstLine="0"/>
        <w:rPr>
          <w:sz w:val="24"/>
          <w:szCs w:val="24"/>
        </w:rPr>
      </w:pPr>
      <w:r w:rsidRPr="0002412A">
        <w:rPr>
          <w:sz w:val="24"/>
          <w:szCs w:val="24"/>
          <w:lang w:val="es-MX"/>
        </w:rPr>
        <w:t xml:space="preserve">Innovación tecnológica: </w:t>
      </w:r>
      <w:r w:rsidR="00BF249D" w:rsidRPr="0002412A">
        <w:rPr>
          <w:b w:val="0"/>
          <w:sz w:val="24"/>
          <w:szCs w:val="24"/>
        </w:rPr>
        <w:t>Mejoramiento de proceso de enseñanza-aprendizaje a través de un entorno de aprendizaje ubicuo.</w:t>
      </w:r>
    </w:p>
    <w:p w:rsidR="00BF249D" w:rsidRPr="007D0D0E" w:rsidRDefault="00BF249D" w:rsidP="00BF249D">
      <w:pPr>
        <w:jc w:val="both"/>
        <w:rPr>
          <w:b/>
          <w:sz w:val="24"/>
          <w:szCs w:val="24"/>
        </w:rPr>
      </w:pPr>
    </w:p>
    <w:p w:rsidR="00BF249D" w:rsidRPr="007D0D0E" w:rsidRDefault="007D0D0E" w:rsidP="00BF249D">
      <w:pPr>
        <w:jc w:val="both"/>
        <w:rPr>
          <w:sz w:val="24"/>
          <w:szCs w:val="24"/>
        </w:rPr>
      </w:pPr>
      <w:r w:rsidRPr="007D0D0E">
        <w:rPr>
          <w:b/>
          <w:sz w:val="24"/>
          <w:szCs w:val="24"/>
        </w:rPr>
        <w:t xml:space="preserve">Área de aplicación industrial: </w:t>
      </w:r>
      <w:r w:rsidR="00BF249D" w:rsidRPr="007D0D0E">
        <w:rPr>
          <w:sz w:val="24"/>
          <w:szCs w:val="24"/>
        </w:rPr>
        <w:t>Educación General  Básica, Estudios Sociales, Tecnología Educativa</w:t>
      </w:r>
      <w:r>
        <w:rPr>
          <w:sz w:val="24"/>
          <w:szCs w:val="24"/>
        </w:rPr>
        <w:t>.</w:t>
      </w:r>
    </w:p>
    <w:p w:rsidR="00BF249D" w:rsidRDefault="00BF249D" w:rsidP="007D0D0E">
      <w:pPr>
        <w:pStyle w:val="Abstract"/>
        <w:spacing w:before="0"/>
        <w:ind w:firstLine="0"/>
        <w:rPr>
          <w:b w:val="0"/>
          <w:bCs w:val="0"/>
          <w:sz w:val="24"/>
          <w:szCs w:val="24"/>
        </w:rPr>
      </w:pPr>
    </w:p>
    <w:p w:rsidR="00344D3D" w:rsidRPr="00344D3D" w:rsidRDefault="00344D3D" w:rsidP="00344D3D">
      <w:pPr>
        <w:rPr>
          <w:bCs/>
          <w:iCs/>
          <w:lang w:val="es-MX"/>
        </w:rPr>
      </w:pPr>
      <w:r w:rsidRPr="00344D3D">
        <w:rPr>
          <w:bCs/>
          <w:iCs/>
          <w:lang w:val="es-MX"/>
        </w:rPr>
        <w:t>Recibido: 12 Enero 2017.</w:t>
      </w:r>
    </w:p>
    <w:p w:rsidR="00344D3D" w:rsidRPr="00344D3D" w:rsidRDefault="00344D3D" w:rsidP="00344D3D">
      <w:pPr>
        <w:rPr>
          <w:bCs/>
          <w:iCs/>
          <w:lang w:val="es-MX"/>
        </w:rPr>
      </w:pPr>
      <w:r w:rsidRPr="00344D3D">
        <w:rPr>
          <w:bCs/>
          <w:iCs/>
          <w:lang w:val="es-MX"/>
        </w:rPr>
        <w:t>Aceptado: 12 Abril 2017.</w:t>
      </w:r>
    </w:p>
    <w:p w:rsidR="00BF249D" w:rsidRPr="007D0D0E" w:rsidRDefault="00BF249D" w:rsidP="007D0D0E">
      <w:pPr>
        <w:pStyle w:val="Abstract"/>
        <w:spacing w:before="0"/>
        <w:ind w:firstLine="0"/>
        <w:rPr>
          <w:b w:val="0"/>
          <w:sz w:val="24"/>
          <w:szCs w:val="24"/>
        </w:rPr>
      </w:pPr>
    </w:p>
    <w:p w:rsidR="00BF249D" w:rsidRDefault="00BF249D" w:rsidP="00BF249D">
      <w:pPr>
        <w:pStyle w:val="Abstract"/>
        <w:spacing w:before="0" w:after="200"/>
        <w:ind w:firstLine="0"/>
        <w:jc w:val="center"/>
        <w:rPr>
          <w:sz w:val="24"/>
          <w:szCs w:val="24"/>
        </w:rPr>
      </w:pPr>
      <w:r w:rsidRPr="00001B84">
        <w:rPr>
          <w:sz w:val="24"/>
          <w:szCs w:val="24"/>
        </w:rPr>
        <w:t>Resumen</w:t>
      </w:r>
    </w:p>
    <w:p w:rsidR="00BF249D" w:rsidRDefault="00BF249D" w:rsidP="007D0D0E">
      <w:pPr>
        <w:pStyle w:val="Abstract"/>
        <w:spacing w:before="0" w:after="240"/>
        <w:ind w:firstLine="0"/>
        <w:rPr>
          <w:b w:val="0"/>
          <w:sz w:val="24"/>
          <w:szCs w:val="24"/>
        </w:rPr>
      </w:pPr>
      <w:r w:rsidRPr="00271E6D">
        <w:rPr>
          <w:b w:val="0"/>
          <w:sz w:val="24"/>
          <w:szCs w:val="24"/>
        </w:rPr>
        <w:t>El aprendizaje ubicuo está relacionado con todo lugar y todo momento y con el uso de la tecnología ubicua, los dispositivos móviles y la conectividad que favorecen la portabilidad y movilidad, las barreras de tiempo y espacio han desaparecido. En el proceso de enseña</w:t>
      </w:r>
      <w:r w:rsidR="001609C6">
        <w:rPr>
          <w:b w:val="0"/>
          <w:sz w:val="24"/>
          <w:szCs w:val="24"/>
        </w:rPr>
        <w:t>nza y aprendizaje es importante</w:t>
      </w:r>
      <w:r w:rsidRPr="00271E6D">
        <w:rPr>
          <w:b w:val="0"/>
          <w:sz w:val="24"/>
          <w:szCs w:val="24"/>
        </w:rPr>
        <w:t xml:space="preserve"> combinar los conocimientos de la materia, la pedagogía y tecnología buscando siempre que la educación sea universal e inclusiva. Es importante ofrecer múltiples formas de presentación de los contenidos de la asignatura, partiendo de la realidad d</w:t>
      </w:r>
      <w:r>
        <w:rPr>
          <w:b w:val="0"/>
          <w:sz w:val="24"/>
          <w:szCs w:val="24"/>
        </w:rPr>
        <w:t xml:space="preserve">e que no todos los estudiantes </w:t>
      </w:r>
      <w:r w:rsidRPr="00271E6D">
        <w:rPr>
          <w:b w:val="0"/>
          <w:sz w:val="24"/>
          <w:szCs w:val="24"/>
        </w:rPr>
        <w:t xml:space="preserve">son iguales, </w:t>
      </w:r>
      <w:r>
        <w:rPr>
          <w:b w:val="0"/>
          <w:sz w:val="24"/>
          <w:szCs w:val="24"/>
        </w:rPr>
        <w:t>es decir,</w:t>
      </w:r>
      <w:r w:rsidRPr="00271E6D">
        <w:rPr>
          <w:b w:val="0"/>
          <w:sz w:val="24"/>
          <w:szCs w:val="24"/>
        </w:rPr>
        <w:t xml:space="preserve"> se debe</w:t>
      </w:r>
      <w:r>
        <w:rPr>
          <w:b w:val="0"/>
          <w:sz w:val="24"/>
          <w:szCs w:val="24"/>
        </w:rPr>
        <w:t>n impartir</w:t>
      </w:r>
      <w:r w:rsidRPr="00271E6D">
        <w:rPr>
          <w:b w:val="0"/>
          <w:sz w:val="24"/>
          <w:szCs w:val="24"/>
        </w:rPr>
        <w:t xml:space="preserve"> los contenidos en la forma más</w:t>
      </w:r>
      <w:r>
        <w:rPr>
          <w:b w:val="0"/>
          <w:sz w:val="24"/>
          <w:szCs w:val="24"/>
        </w:rPr>
        <w:t xml:space="preserve"> adecuada</w:t>
      </w:r>
      <w:r w:rsidRPr="00271E6D">
        <w:rPr>
          <w:b w:val="0"/>
          <w:sz w:val="24"/>
          <w:szCs w:val="24"/>
        </w:rPr>
        <w:t>. La creatividad y la motivación</w:t>
      </w:r>
      <w:r>
        <w:rPr>
          <w:b w:val="0"/>
          <w:sz w:val="24"/>
          <w:szCs w:val="24"/>
        </w:rPr>
        <w:t xml:space="preserve"> intrínseca</w:t>
      </w:r>
      <w:r w:rsidRPr="00271E6D">
        <w:rPr>
          <w:b w:val="0"/>
          <w:sz w:val="24"/>
          <w:szCs w:val="24"/>
        </w:rPr>
        <w:t xml:space="preserve"> son aspectos fundamentales en el proceso de enseñanza-aprendizaje</w:t>
      </w:r>
      <w:r>
        <w:rPr>
          <w:b w:val="0"/>
          <w:sz w:val="24"/>
          <w:szCs w:val="24"/>
        </w:rPr>
        <w:t xml:space="preserve"> </w:t>
      </w:r>
      <w:r w:rsidRPr="00271E6D">
        <w:rPr>
          <w:b w:val="0"/>
          <w:sz w:val="24"/>
          <w:szCs w:val="24"/>
        </w:rPr>
        <w:t xml:space="preserve">para mantener el enfoque </w:t>
      </w:r>
      <w:r>
        <w:rPr>
          <w:b w:val="0"/>
          <w:sz w:val="24"/>
          <w:szCs w:val="24"/>
        </w:rPr>
        <w:t xml:space="preserve">y el interés </w:t>
      </w:r>
      <w:r w:rsidRPr="00271E6D">
        <w:rPr>
          <w:b w:val="0"/>
          <w:sz w:val="24"/>
          <w:szCs w:val="24"/>
        </w:rPr>
        <w:t>en la temática abordada</w:t>
      </w:r>
      <w:r>
        <w:rPr>
          <w:b w:val="0"/>
          <w:sz w:val="24"/>
          <w:szCs w:val="24"/>
        </w:rPr>
        <w:t>. Los profesores pueden acceder y utilizar los recursos educativos abiertos para que las clases sean más interesantes. En e</w:t>
      </w:r>
      <w:r w:rsidRPr="00271E6D">
        <w:rPr>
          <w:b w:val="0"/>
          <w:sz w:val="24"/>
          <w:szCs w:val="24"/>
        </w:rPr>
        <w:t>sta investigación se desarrolla un Entorno de Aprendizaje Ubicuo aplicando el método TPACK</w:t>
      </w:r>
      <w:r>
        <w:rPr>
          <w:b w:val="0"/>
          <w:sz w:val="24"/>
          <w:szCs w:val="24"/>
        </w:rPr>
        <w:t xml:space="preserve"> (</w:t>
      </w:r>
      <w:proofErr w:type="spellStart"/>
      <w:r>
        <w:rPr>
          <w:b w:val="0"/>
          <w:sz w:val="24"/>
          <w:szCs w:val="24"/>
        </w:rPr>
        <w:t>Technological</w:t>
      </w:r>
      <w:proofErr w:type="spellEnd"/>
      <w:r>
        <w:rPr>
          <w:b w:val="0"/>
          <w:sz w:val="24"/>
          <w:szCs w:val="24"/>
        </w:rPr>
        <w:t xml:space="preserve"> </w:t>
      </w:r>
      <w:proofErr w:type="spellStart"/>
      <w:r>
        <w:rPr>
          <w:b w:val="0"/>
          <w:sz w:val="24"/>
          <w:szCs w:val="24"/>
        </w:rPr>
        <w:t>Pedagogical</w:t>
      </w:r>
      <w:proofErr w:type="spellEnd"/>
      <w:r>
        <w:rPr>
          <w:b w:val="0"/>
          <w:sz w:val="24"/>
          <w:szCs w:val="24"/>
        </w:rPr>
        <w:t xml:space="preserve"> Content </w:t>
      </w:r>
      <w:proofErr w:type="spellStart"/>
      <w:r>
        <w:rPr>
          <w:b w:val="0"/>
          <w:sz w:val="24"/>
          <w:szCs w:val="24"/>
        </w:rPr>
        <w:t>Knowledge</w:t>
      </w:r>
      <w:proofErr w:type="spellEnd"/>
      <w:r>
        <w:rPr>
          <w:b w:val="0"/>
          <w:sz w:val="24"/>
          <w:szCs w:val="24"/>
        </w:rPr>
        <w:t>)</w:t>
      </w:r>
      <w:r w:rsidRPr="00271E6D">
        <w:rPr>
          <w:b w:val="0"/>
          <w:sz w:val="24"/>
          <w:szCs w:val="24"/>
        </w:rPr>
        <w:t>, utilizando el Diseño Universal del Aprendizaje (DUA) y empleando como parte central el Sistema de Gestión de Aprendizaje (LMS)</w:t>
      </w:r>
      <w:r>
        <w:rPr>
          <w:b w:val="0"/>
          <w:sz w:val="24"/>
          <w:szCs w:val="24"/>
        </w:rPr>
        <w:t xml:space="preserve"> </w:t>
      </w:r>
      <w:proofErr w:type="spellStart"/>
      <w:r>
        <w:rPr>
          <w:b w:val="0"/>
          <w:sz w:val="24"/>
          <w:szCs w:val="24"/>
        </w:rPr>
        <w:t>Moodle</w:t>
      </w:r>
      <w:proofErr w:type="spellEnd"/>
      <w:r w:rsidRPr="00271E6D">
        <w:rPr>
          <w:b w:val="0"/>
          <w:sz w:val="24"/>
          <w:szCs w:val="24"/>
        </w:rPr>
        <w:t xml:space="preserve">. El caso se aplicó a los </w:t>
      </w:r>
      <w:r>
        <w:rPr>
          <w:b w:val="0"/>
          <w:sz w:val="24"/>
          <w:szCs w:val="24"/>
        </w:rPr>
        <w:t>estudiantes</w:t>
      </w:r>
      <w:r w:rsidRPr="00271E6D">
        <w:rPr>
          <w:b w:val="0"/>
          <w:sz w:val="24"/>
          <w:szCs w:val="24"/>
        </w:rPr>
        <w:t xml:space="preserve"> del Sexto Año de Educación General Básica Ecuatoriana de La Unidad Educativa la Inmaculada en la materia de Estudios Sociales</w:t>
      </w:r>
      <w:r>
        <w:rPr>
          <w:b w:val="0"/>
          <w:sz w:val="24"/>
          <w:szCs w:val="24"/>
        </w:rPr>
        <w:t xml:space="preserve"> para lo cual se dividió al curso en dos grupos: experimental y de control</w:t>
      </w:r>
      <w:r w:rsidRPr="00271E6D">
        <w:rPr>
          <w:b w:val="0"/>
          <w:sz w:val="24"/>
          <w:szCs w:val="24"/>
        </w:rPr>
        <w:t xml:space="preserve">. </w:t>
      </w:r>
      <w:r>
        <w:rPr>
          <w:b w:val="0"/>
          <w:sz w:val="24"/>
          <w:szCs w:val="24"/>
        </w:rPr>
        <w:t>El primero</w:t>
      </w:r>
      <w:r w:rsidRPr="00802D29">
        <w:rPr>
          <w:b w:val="0"/>
          <w:sz w:val="24"/>
          <w:szCs w:val="24"/>
        </w:rPr>
        <w:t xml:space="preserve"> us</w:t>
      </w:r>
      <w:r>
        <w:rPr>
          <w:b w:val="0"/>
          <w:sz w:val="24"/>
          <w:szCs w:val="24"/>
        </w:rPr>
        <w:t>ó</w:t>
      </w:r>
      <w:r w:rsidRPr="00802D29">
        <w:rPr>
          <w:b w:val="0"/>
          <w:sz w:val="24"/>
          <w:szCs w:val="24"/>
        </w:rPr>
        <w:t xml:space="preserve"> el entorno de aprendizaje ubicuo en la asignatura de es</w:t>
      </w:r>
      <w:r w:rsidR="001609C6">
        <w:rPr>
          <w:b w:val="0"/>
          <w:sz w:val="24"/>
          <w:szCs w:val="24"/>
        </w:rPr>
        <w:t xml:space="preserve">tudios sociales. Se aplicaron </w:t>
      </w:r>
      <w:r w:rsidRPr="00802D29">
        <w:rPr>
          <w:b w:val="0"/>
          <w:sz w:val="24"/>
          <w:szCs w:val="24"/>
        </w:rPr>
        <w:t xml:space="preserve">evaluaciones, </w:t>
      </w:r>
      <w:r w:rsidRPr="00802D29">
        <w:rPr>
          <w:b w:val="0"/>
          <w:sz w:val="24"/>
          <w:szCs w:val="24"/>
        </w:rPr>
        <w:lastRenderedPageBreak/>
        <w:t xml:space="preserve">encuestas y cuestionarios para recopilar la información de los </w:t>
      </w:r>
      <w:r>
        <w:rPr>
          <w:b w:val="0"/>
          <w:sz w:val="24"/>
          <w:szCs w:val="24"/>
        </w:rPr>
        <w:t>estudiantes</w:t>
      </w:r>
      <w:r w:rsidRPr="00802D29">
        <w:rPr>
          <w:b w:val="0"/>
          <w:sz w:val="24"/>
          <w:szCs w:val="24"/>
        </w:rPr>
        <w:t xml:space="preserve"> relacionados con el entorno de aprendizaje utilizado, antes y después de la intervención</w:t>
      </w:r>
      <w:r>
        <w:rPr>
          <w:b w:val="0"/>
          <w:sz w:val="24"/>
          <w:szCs w:val="24"/>
        </w:rPr>
        <w:t xml:space="preserve"> mediante pruebas </w:t>
      </w:r>
      <w:proofErr w:type="spellStart"/>
      <w:r>
        <w:rPr>
          <w:b w:val="0"/>
          <w:sz w:val="24"/>
          <w:szCs w:val="24"/>
        </w:rPr>
        <w:t>pretest</w:t>
      </w:r>
      <w:proofErr w:type="spellEnd"/>
      <w:r>
        <w:rPr>
          <w:b w:val="0"/>
          <w:sz w:val="24"/>
          <w:szCs w:val="24"/>
        </w:rPr>
        <w:t xml:space="preserve"> y </w:t>
      </w:r>
      <w:proofErr w:type="spellStart"/>
      <w:r>
        <w:rPr>
          <w:b w:val="0"/>
          <w:sz w:val="24"/>
          <w:szCs w:val="24"/>
        </w:rPr>
        <w:t>postest</w:t>
      </w:r>
      <w:proofErr w:type="spellEnd"/>
      <w:r>
        <w:rPr>
          <w:b w:val="0"/>
          <w:sz w:val="24"/>
          <w:szCs w:val="24"/>
        </w:rPr>
        <w:t xml:space="preserve">. Finalmente se presentan los resultados y conclusiones </w:t>
      </w:r>
      <w:r w:rsidRPr="00802D29">
        <w:rPr>
          <w:b w:val="0"/>
          <w:sz w:val="24"/>
          <w:szCs w:val="24"/>
        </w:rPr>
        <w:t xml:space="preserve">relacionados con el rendimiento escolar, competencias tecnológicas de los </w:t>
      </w:r>
      <w:r>
        <w:rPr>
          <w:b w:val="0"/>
          <w:sz w:val="24"/>
          <w:szCs w:val="24"/>
        </w:rPr>
        <w:t>estudiantes</w:t>
      </w:r>
      <w:r w:rsidRPr="00802D29">
        <w:rPr>
          <w:b w:val="0"/>
          <w:sz w:val="24"/>
          <w:szCs w:val="24"/>
        </w:rPr>
        <w:t xml:space="preserve"> y aceptación del entorno</w:t>
      </w:r>
      <w:r w:rsidR="007D0D0E">
        <w:rPr>
          <w:b w:val="0"/>
          <w:sz w:val="24"/>
          <w:szCs w:val="24"/>
        </w:rPr>
        <w:t>.</w:t>
      </w:r>
    </w:p>
    <w:p w:rsidR="00BF249D" w:rsidRPr="001609C6" w:rsidRDefault="00EA5B13" w:rsidP="002C7F84">
      <w:pPr>
        <w:pStyle w:val="keywords"/>
        <w:ind w:firstLine="0"/>
        <w:rPr>
          <w:b w:val="0"/>
          <w:i w:val="0"/>
          <w:sz w:val="20"/>
          <w:szCs w:val="20"/>
          <w:lang w:val="es-EC"/>
        </w:rPr>
      </w:pPr>
      <w:r>
        <w:rPr>
          <w:i w:val="0"/>
          <w:sz w:val="20"/>
          <w:szCs w:val="20"/>
          <w:lang w:val="es-EC"/>
        </w:rPr>
        <w:t>Palabras Clave</w:t>
      </w:r>
      <w:r w:rsidR="00BF249D" w:rsidRPr="001609C6">
        <w:rPr>
          <w:i w:val="0"/>
          <w:sz w:val="20"/>
          <w:szCs w:val="20"/>
          <w:lang w:val="es-EC"/>
        </w:rPr>
        <w:t>:</w:t>
      </w:r>
      <w:r w:rsidR="00BF249D" w:rsidRPr="001609C6">
        <w:rPr>
          <w:b w:val="0"/>
          <w:i w:val="0"/>
          <w:sz w:val="20"/>
          <w:szCs w:val="20"/>
          <w:lang w:val="es-EC"/>
        </w:rPr>
        <w:t xml:space="preserve"> educación básica, aprendizaje móvil, aprendizaje personalizado, aprendizaje ubicuo, diseño universal del aprendizaje, recurso educativos abiertos.</w:t>
      </w:r>
    </w:p>
    <w:p w:rsidR="001609C6" w:rsidRPr="001609C6" w:rsidRDefault="001609C6" w:rsidP="001609C6">
      <w:pPr>
        <w:pStyle w:val="keywords"/>
        <w:ind w:firstLine="0"/>
        <w:rPr>
          <w:b w:val="0"/>
          <w:i w:val="0"/>
          <w:sz w:val="24"/>
          <w:szCs w:val="24"/>
          <w:lang w:val="es-EC"/>
        </w:rPr>
      </w:pPr>
    </w:p>
    <w:p w:rsidR="00BF249D" w:rsidRPr="008C2297" w:rsidRDefault="00BF249D" w:rsidP="00BF249D">
      <w:pPr>
        <w:pStyle w:val="keywords"/>
        <w:ind w:firstLine="0"/>
        <w:jc w:val="center"/>
        <w:rPr>
          <w:i w:val="0"/>
          <w:sz w:val="24"/>
          <w:szCs w:val="24"/>
        </w:rPr>
      </w:pPr>
      <w:r w:rsidRPr="008C2297">
        <w:rPr>
          <w:i w:val="0"/>
          <w:sz w:val="24"/>
          <w:szCs w:val="24"/>
        </w:rPr>
        <w:t>Abstract</w:t>
      </w:r>
    </w:p>
    <w:p w:rsidR="00BF249D" w:rsidRPr="00271E6D" w:rsidRDefault="00BF249D" w:rsidP="00BF249D">
      <w:pPr>
        <w:pStyle w:val="keywords"/>
        <w:ind w:firstLine="0"/>
        <w:rPr>
          <w:b w:val="0"/>
          <w:i w:val="0"/>
          <w:sz w:val="24"/>
          <w:szCs w:val="24"/>
        </w:rPr>
      </w:pPr>
      <w:r w:rsidRPr="00303E01">
        <w:rPr>
          <w:b w:val="0"/>
          <w:i w:val="0"/>
          <w:sz w:val="24"/>
          <w:szCs w:val="24"/>
        </w:rPr>
        <w:t>The ubiquitous learning is associated with learn anywhere, anytime, and it is related with the use of ubiquitous technology, like mobile devices and connectivity helped by their portability and mobility. Therefore, the barrier of time-space has disappeared. In the teaching and learning process, it is important to combine the knowledge of pedagogy, subjects and technology, always looking for a universal and inclusive education. Moreover, it is necessary to embed flexible supports for learning, because it is known that “not all students are the same, nor learn at the same pace.” Consequently, subjects must be given in an adaptive way in order to make it available to everyone. Creativity and motivation are fundamental in the teaching-learning process in order to maintain the focus and interest in the topic addressed. Teachers can access and use open educational resources to make classes more interesting. This research is developed in a ubiquitous learn</w:t>
      </w:r>
      <w:r w:rsidR="00344D3D">
        <w:rPr>
          <w:b w:val="0"/>
          <w:i w:val="0"/>
          <w:sz w:val="24"/>
          <w:szCs w:val="24"/>
        </w:rPr>
        <w:t xml:space="preserve">ing environment using the TPACK </w:t>
      </w:r>
      <w:r w:rsidRPr="00303E01">
        <w:rPr>
          <w:b w:val="0"/>
          <w:i w:val="0"/>
          <w:sz w:val="24"/>
          <w:szCs w:val="24"/>
        </w:rPr>
        <w:t>(Technological Pedagogical Content Knowledge) method, the Universal Learning Design (DUA) and, as the core of this research, the Moodle Learning Management System (LMS.) This study case was applied for the subject of Social Studies, at The Immaculate School, on the Sixth Year of Basic School, inside the Ecuadorian Educational System, which was divided into two groups: experimental and control. The first used the ubiquitous learning environment in the subject of social studies. Evaluations, surveys and questionnaires were used to collect student information related to the learning environment used, before and after the intervention through pretest and posttest tests. Finally, the results and conclusions were academic improvements, and achievements on students’s digital skills and acceptance of the environment are presented</w:t>
      </w:r>
      <w:r>
        <w:rPr>
          <w:rStyle w:val="yiv8355523542gmail-"/>
        </w:rPr>
        <w:t>.</w:t>
      </w:r>
    </w:p>
    <w:p w:rsidR="00BF249D" w:rsidRDefault="00BF249D" w:rsidP="00BF249D">
      <w:pPr>
        <w:pStyle w:val="keywords"/>
        <w:ind w:firstLine="0"/>
        <w:rPr>
          <w:b w:val="0"/>
          <w:i w:val="0"/>
          <w:sz w:val="20"/>
          <w:szCs w:val="20"/>
        </w:rPr>
      </w:pPr>
      <w:r w:rsidRPr="001609C6">
        <w:rPr>
          <w:i w:val="0"/>
          <w:sz w:val="20"/>
          <w:szCs w:val="20"/>
        </w:rPr>
        <w:t xml:space="preserve">Keywords: </w:t>
      </w:r>
      <w:r w:rsidRPr="001609C6">
        <w:rPr>
          <w:b w:val="0"/>
          <w:i w:val="0"/>
          <w:sz w:val="20"/>
          <w:szCs w:val="20"/>
        </w:rPr>
        <w:t>basic education, mobile learning, personalized learning, ubiquitous learning, universal learning design,</w:t>
      </w:r>
      <w:r w:rsidRPr="001609C6">
        <w:rPr>
          <w:sz w:val="20"/>
          <w:szCs w:val="20"/>
        </w:rPr>
        <w:t xml:space="preserve"> </w:t>
      </w:r>
      <w:r w:rsidRPr="001609C6">
        <w:rPr>
          <w:b w:val="0"/>
          <w:i w:val="0"/>
          <w:sz w:val="20"/>
          <w:szCs w:val="20"/>
        </w:rPr>
        <w:t>open educational resource.</w:t>
      </w:r>
    </w:p>
    <w:p w:rsidR="00344D3D" w:rsidRPr="00587CDB" w:rsidRDefault="00344D3D" w:rsidP="00BF249D">
      <w:pPr>
        <w:pStyle w:val="keywords"/>
        <w:ind w:firstLine="0"/>
        <w:rPr>
          <w:b w:val="0"/>
          <w:i w:val="0"/>
          <w:sz w:val="24"/>
          <w:szCs w:val="24"/>
        </w:rPr>
      </w:pPr>
    </w:p>
    <w:p w:rsidR="00CD7077" w:rsidRDefault="00CD7077" w:rsidP="00344D3D">
      <w:pPr>
        <w:pStyle w:val="Ttulo1"/>
        <w:keepLines/>
        <w:numPr>
          <w:ilvl w:val="0"/>
          <w:numId w:val="40"/>
        </w:numPr>
        <w:tabs>
          <w:tab w:val="left" w:pos="216"/>
        </w:tabs>
        <w:spacing w:before="160"/>
        <w:jc w:val="left"/>
        <w:rPr>
          <w:rFonts w:eastAsia="MS Mincho"/>
          <w:b/>
          <w:smallCaps w:val="0"/>
          <w:noProof/>
          <w:kern w:val="0"/>
          <w:sz w:val="24"/>
          <w:szCs w:val="24"/>
        </w:rPr>
        <w:sectPr w:rsidR="00CD7077" w:rsidSect="00504288">
          <w:headerReference w:type="default" r:id="rId14"/>
          <w:footerReference w:type="default" r:id="rId15"/>
          <w:type w:val="continuous"/>
          <w:pgSz w:w="12240" w:h="15840"/>
          <w:pgMar w:top="1134" w:right="1418" w:bottom="1134" w:left="1418" w:header="708" w:footer="708" w:gutter="0"/>
          <w:cols w:space="708"/>
          <w:docGrid w:linePitch="360"/>
        </w:sectPr>
      </w:pPr>
    </w:p>
    <w:p w:rsidR="00BF249D" w:rsidRPr="009079CB" w:rsidRDefault="00BF249D" w:rsidP="00344D3D">
      <w:pPr>
        <w:pStyle w:val="Ttulo1"/>
        <w:keepLines/>
        <w:numPr>
          <w:ilvl w:val="0"/>
          <w:numId w:val="40"/>
        </w:numPr>
        <w:tabs>
          <w:tab w:val="left" w:pos="216"/>
        </w:tabs>
        <w:spacing w:before="160"/>
        <w:jc w:val="left"/>
        <w:rPr>
          <w:rFonts w:eastAsia="MS Mincho"/>
          <w:b/>
          <w:smallCaps w:val="0"/>
          <w:noProof/>
          <w:kern w:val="0"/>
          <w:sz w:val="24"/>
          <w:szCs w:val="24"/>
        </w:rPr>
      </w:pPr>
      <w:r w:rsidRPr="009079CB">
        <w:rPr>
          <w:rFonts w:eastAsia="MS Mincho"/>
          <w:b/>
          <w:smallCaps w:val="0"/>
          <w:noProof/>
          <w:kern w:val="0"/>
          <w:sz w:val="24"/>
          <w:szCs w:val="24"/>
        </w:rPr>
        <w:lastRenderedPageBreak/>
        <w:t>Introducción</w:t>
      </w:r>
    </w:p>
    <w:p w:rsidR="00BF249D" w:rsidRPr="00271E6D" w:rsidRDefault="00BF249D" w:rsidP="00587CDB">
      <w:pPr>
        <w:pStyle w:val="Textoindependiente"/>
        <w:spacing w:line="240" w:lineRule="auto"/>
        <w:ind w:firstLine="0"/>
        <w:rPr>
          <w:sz w:val="24"/>
          <w:szCs w:val="24"/>
          <w:lang w:val="es-EC"/>
        </w:rPr>
      </w:pPr>
      <w:r w:rsidRPr="00271E6D">
        <w:rPr>
          <w:sz w:val="24"/>
          <w:szCs w:val="24"/>
          <w:lang w:val="es-EC"/>
        </w:rPr>
        <w:t>El aprendizaje es el proceso de adquisición de</w:t>
      </w:r>
      <w:r>
        <w:rPr>
          <w:sz w:val="24"/>
          <w:szCs w:val="24"/>
          <w:lang w:val="es-EC"/>
        </w:rPr>
        <w:t xml:space="preserve"> </w:t>
      </w:r>
      <w:r w:rsidRPr="00271E6D">
        <w:rPr>
          <w:sz w:val="24"/>
          <w:szCs w:val="24"/>
          <w:lang w:val="es-EC"/>
        </w:rPr>
        <w:t>conocimientos, acti</w:t>
      </w:r>
      <w:r>
        <w:rPr>
          <w:sz w:val="24"/>
          <w:szCs w:val="24"/>
          <w:lang w:val="es-EC"/>
        </w:rPr>
        <w:t>tudes, habilidades y valores con</w:t>
      </w:r>
      <w:r w:rsidRPr="00271E6D">
        <w:rPr>
          <w:sz w:val="24"/>
          <w:szCs w:val="24"/>
          <w:lang w:val="es-EC"/>
        </w:rPr>
        <w:t xml:space="preserve"> base al estudio, la enseñanza o la experiencia </w:t>
      </w:r>
      <w:r w:rsidRPr="00271E6D">
        <w:rPr>
          <w:sz w:val="24"/>
          <w:szCs w:val="24"/>
          <w:lang w:val="es-EC"/>
        </w:rPr>
        <w:fldChar w:fldCharType="begin"/>
      </w:r>
      <w:r>
        <w:rPr>
          <w:sz w:val="24"/>
          <w:szCs w:val="24"/>
          <w:lang w:val="es-EC"/>
        </w:rPr>
        <w:instrText xml:space="preserve"> ADDIN ZOTERO_ITEM CSL_CITATION {"citationID":"5V8Daju9","properties":{"formattedCitation":"{\\rtf (P\\uc0\\u233{}rez &amp; Gardey, 2012)}","plainCitation":"(Pérez &amp; Gardey, 2012)"},"citationItems":[{"id":28,"uris":["http://zotero.org/users/3057387/items/4CAWBG2M"],"uri":["http://zotero.org/users/3057387/items/4CAWBG2M"],"itemData":{"id":28,"type":"webpage","title":"Definición de aprendizaje","container-title":"Definición.de","URL":"http://definicion.de/aprendizaje/","language":"Español","author":[{"family":"Pérez","given":"Julián"},{"family":"Gardey","given":"Ana"}],"issued":{"date-parts":[["2012"]]},"accessed":{"date-parts":[["2016",8,26]]}}}],"schema":"https://github.com/citation-style-language/schema/raw/master/csl-citation.json"} </w:instrText>
      </w:r>
      <w:r w:rsidRPr="00271E6D">
        <w:rPr>
          <w:sz w:val="24"/>
          <w:szCs w:val="24"/>
          <w:lang w:val="es-EC"/>
        </w:rPr>
        <w:fldChar w:fldCharType="separate"/>
      </w:r>
      <w:r w:rsidRPr="00271E6D">
        <w:rPr>
          <w:sz w:val="24"/>
          <w:szCs w:val="24"/>
          <w:lang w:val="es-EC"/>
        </w:rPr>
        <w:t>(Pérez &amp; Gardey, 2012)</w:t>
      </w:r>
      <w:r w:rsidRPr="00271E6D">
        <w:rPr>
          <w:sz w:val="24"/>
          <w:szCs w:val="24"/>
          <w:lang w:val="es-EC"/>
        </w:rPr>
        <w:fldChar w:fldCharType="end"/>
      </w:r>
      <w:r w:rsidRPr="00271E6D">
        <w:rPr>
          <w:sz w:val="24"/>
          <w:szCs w:val="24"/>
          <w:lang w:val="es-EC"/>
        </w:rPr>
        <w:t>. Desde sus orígenes el ser humano aprende en todo lugar y en todo momento; evoluciona y se adapta gracias al aprendizaje</w:t>
      </w:r>
      <w:r>
        <w:rPr>
          <w:sz w:val="24"/>
          <w:szCs w:val="24"/>
          <w:lang w:val="es-EC"/>
        </w:rPr>
        <w:t xml:space="preserve"> </w:t>
      </w:r>
      <w:r w:rsidRPr="00271E6D">
        <w:rPr>
          <w:sz w:val="24"/>
          <w:szCs w:val="24"/>
          <w:lang w:val="es-EC"/>
        </w:rPr>
        <w:fldChar w:fldCharType="begin"/>
      </w:r>
      <w:r>
        <w:rPr>
          <w:sz w:val="24"/>
          <w:szCs w:val="24"/>
          <w:lang w:val="es-EC"/>
        </w:rPr>
        <w:instrText xml:space="preserve"> ADDIN ZOTERO_ITEM CSL_CITATION {"citationID":"qh4G9g2z","properties":{"formattedCitation":"(Fidalgo, 2013)","plainCitation":"(Fidalgo, 2013)"},"citationItems":[{"id":89,"uris":["http://zotero.org/users/3057387/items/BRZ5MZUJ"],"uri":["http://zotero.org/users/3057387/items/BRZ5MZUJ"],"itemData":{"id":89,"type":"post-weblog","title":"¿Qué es el aprendizaje ubicuo?","container-title":"Innovación Educativa","abstract":"El aprendizaje ubicuo se suele definir como el que se produce en cualquier lugar y momento; la tecnología ubicua (informática cercana a la persona, por ejemplo, un móvil) potencia considerablemente…","URL":"https://innovacioneducativa.wordpress.com/2013/05/13/que-es-el-aprendizaje-ubicuo/","author":[{"family":"Fidalgo","given":"Angel"}],"issued":{"date-parts":[["2013",5,13]]},"accessed":{"date-parts":[["2016",7,1]]}}}],"schema":"https://github.com/citation-style-language/schema/raw/master/csl-citation.json"} </w:instrText>
      </w:r>
      <w:r w:rsidRPr="00271E6D">
        <w:rPr>
          <w:sz w:val="24"/>
          <w:szCs w:val="24"/>
          <w:lang w:val="es-EC"/>
        </w:rPr>
        <w:fldChar w:fldCharType="separate"/>
      </w:r>
      <w:r w:rsidRPr="00271E6D">
        <w:rPr>
          <w:sz w:val="24"/>
          <w:szCs w:val="24"/>
          <w:lang w:val="es-EC"/>
        </w:rPr>
        <w:t>(Fidalgo, 2013)</w:t>
      </w:r>
      <w:r w:rsidRPr="00271E6D">
        <w:rPr>
          <w:sz w:val="24"/>
          <w:szCs w:val="24"/>
          <w:lang w:val="es-EC"/>
        </w:rPr>
        <w:fldChar w:fldCharType="end"/>
      </w:r>
      <w:r w:rsidRPr="00271E6D">
        <w:rPr>
          <w:sz w:val="24"/>
          <w:szCs w:val="24"/>
          <w:lang w:val="es-EC"/>
        </w:rPr>
        <w:t>. Las instituciones educativas son lugares donde se sistematizan, seleccionan y prioriz</w:t>
      </w:r>
      <w:r w:rsidR="00344D3D">
        <w:rPr>
          <w:sz w:val="24"/>
          <w:szCs w:val="24"/>
          <w:lang w:val="es-EC"/>
        </w:rPr>
        <w:t>an</w:t>
      </w:r>
      <w:r w:rsidRPr="00271E6D">
        <w:rPr>
          <w:sz w:val="24"/>
          <w:szCs w:val="24"/>
          <w:lang w:val="es-EC"/>
        </w:rPr>
        <w:t xml:space="preserve"> aprendizajes y donde los aprendices ingresan para iniciar un proceso de transformación y convertirse en aprendices expertos. Las modalidades de educación </w:t>
      </w:r>
      <w:r w:rsidRPr="00271E6D">
        <w:rPr>
          <w:sz w:val="24"/>
          <w:szCs w:val="24"/>
          <w:lang w:val="es-EC"/>
        </w:rPr>
        <w:lastRenderedPageBreak/>
        <w:t xml:space="preserve">pueden ser formales e informales; en la educación formal el aprendizaje es estructurado, regulado, intencional y planificado, mientras que en la informal no es estructurada, no es intencionada, depende de la necesidad o problemática que enfrente el individuo en determinado momento en su entorno laboral, familiar y social </w:t>
      </w:r>
      <w:r w:rsidRPr="00271E6D">
        <w:rPr>
          <w:sz w:val="24"/>
          <w:szCs w:val="24"/>
          <w:lang w:val="es-EC"/>
        </w:rPr>
        <w:fldChar w:fldCharType="begin"/>
      </w:r>
      <w:r>
        <w:rPr>
          <w:sz w:val="24"/>
          <w:szCs w:val="24"/>
          <w:lang w:val="es-EC"/>
        </w:rPr>
        <w:instrText xml:space="preserve"> ADDIN ZOTERO_ITEM CSL_CITATION {"citationID":"2hGSkCKB","properties":{"formattedCitation":"{\\rtf (L\\uc0\\u243{}pez de la Cruz., 2016)}","plainCitation":"(López de la Cruz., 2016)"},"citationItems":[{"id":69,"uris":["http://zotero.org/users/3057387/items/992KM342"],"uri":["http://zotero.org/users/3057387/items/992KM342"],"itemData":{"id":69,"type":"webpage","title":"Más que Educación: Diferencias entre educación formal, no formal e informal.","URL":"http://www.lebrijadigital.com/web/secciones/43-mas-que-educacion/1810-mas-que-educacion-diferencias-entre-educacion-formal-no-formal-e-informal","author":[{"family":"López de la Cruz.","given":"Adelaida"}],"issued":{"date-parts":[["2016"]]},"accessed":{"date-parts":[["2016",9,21]]}}}],"schema":"https://github.com/citation-style-language/schema/raw/master/csl-citation.json"} </w:instrText>
      </w:r>
      <w:r w:rsidRPr="00271E6D">
        <w:rPr>
          <w:sz w:val="24"/>
          <w:szCs w:val="24"/>
          <w:lang w:val="es-EC"/>
        </w:rPr>
        <w:fldChar w:fldCharType="separate"/>
      </w:r>
      <w:r w:rsidRPr="00271E6D">
        <w:rPr>
          <w:sz w:val="24"/>
          <w:szCs w:val="24"/>
          <w:lang w:val="es-EC"/>
        </w:rPr>
        <w:t>(López de la Cruz., 2016)</w:t>
      </w:r>
      <w:r w:rsidRPr="00271E6D">
        <w:rPr>
          <w:sz w:val="24"/>
          <w:szCs w:val="24"/>
          <w:lang w:val="es-EC"/>
        </w:rPr>
        <w:fldChar w:fldCharType="end"/>
      </w:r>
      <w:r w:rsidRPr="00271E6D">
        <w:rPr>
          <w:sz w:val="24"/>
          <w:szCs w:val="24"/>
          <w:lang w:val="es-EC"/>
        </w:rPr>
        <w:t>.</w:t>
      </w:r>
      <w:r w:rsidR="00587CDB">
        <w:rPr>
          <w:sz w:val="24"/>
          <w:szCs w:val="24"/>
          <w:lang w:val="es-EC"/>
        </w:rPr>
        <w:t xml:space="preserve"> </w:t>
      </w:r>
      <w:r w:rsidRPr="00271E6D">
        <w:rPr>
          <w:sz w:val="24"/>
          <w:szCs w:val="24"/>
          <w:lang w:val="es-EC"/>
        </w:rPr>
        <w:t xml:space="preserve">En la educación formal, muchos de los aprendizajes están alejados de su aplicación en la vida real porque no se puede recrear un ambiente o condiciones aproximadas a situaciones reales en las instituciones educativas. La fuerza de los aprendizajes producidos en ambientes no </w:t>
      </w:r>
      <w:r w:rsidRPr="00271E6D">
        <w:rPr>
          <w:sz w:val="24"/>
          <w:szCs w:val="24"/>
          <w:lang w:val="es-EC"/>
        </w:rPr>
        <w:lastRenderedPageBreak/>
        <w:t xml:space="preserve">formales e informales crece a un ritmo vertiginoso, por lo que no queda más alterativa de empezar a considerar los beneficios de todos los ambientes educativos posibles </w:t>
      </w:r>
      <w:r w:rsidRPr="00271E6D">
        <w:rPr>
          <w:sz w:val="24"/>
          <w:szCs w:val="24"/>
          <w:lang w:val="es-EC"/>
        </w:rPr>
        <w:fldChar w:fldCharType="begin"/>
      </w:r>
      <w:r>
        <w:rPr>
          <w:sz w:val="24"/>
          <w:szCs w:val="24"/>
          <w:lang w:val="es-EC"/>
        </w:rPr>
        <w:instrText xml:space="preserve"> ADDIN ZOTERO_ITEM CSL_CITATION {"citationID":"SsZvt7pU","properties":{"formattedCitation":"(Gilolmo, 2013)","plainCitation":"(Gilolmo, 2013)"},"citationItems":[{"id":37,"uris":["http://zotero.org/users/3057387/items/59CDVM6F"],"uri":["http://zotero.org/users/3057387/items/59CDVM6F"],"itemData":{"id":37,"type":"speech","title":"20 Claves educativas para el 2020. ¿Cómo debería ser la educación del siglo XXI?","publisher-place":"España","event-place":"España","URL":"hhttps://publiadmin.fundaciontelefonica.com/index.php/publicaciones/add_descargas?tipo_fichero=pdf&amp;idioma_fichero=_&amp;title=20+Claves+educativas+para+el+2020.+%C2%BFC%C3%B3mo+deber%C3%ADa+ser+la+educaci%C3%B3n+del+siglo+XXI%3F&amp;code=257&amp;lang=es&amp;file=20_encuentrointernacionaleducacion.pdfttp://www.fundaciontelefonica.com/.../publicaciones-listado/pagina-item-publicaciones/itempubli/257/","language":"Español","author":[{"family":"Gilolmo","given":"Emilio"}],"issued":{"date-parts":[["2013",12,5]]}}}],"schema":"https://github.com/citation-style-language/schema/raw/master/csl-citation.json"} </w:instrText>
      </w:r>
      <w:r w:rsidRPr="00271E6D">
        <w:rPr>
          <w:sz w:val="24"/>
          <w:szCs w:val="24"/>
          <w:lang w:val="es-EC"/>
        </w:rPr>
        <w:fldChar w:fldCharType="separate"/>
      </w:r>
      <w:r w:rsidRPr="00271E6D">
        <w:rPr>
          <w:sz w:val="24"/>
          <w:szCs w:val="24"/>
          <w:lang w:val="es-EC"/>
        </w:rPr>
        <w:t>(Gilolmo, 2013)</w:t>
      </w:r>
      <w:r w:rsidRPr="00271E6D">
        <w:rPr>
          <w:sz w:val="24"/>
          <w:szCs w:val="24"/>
          <w:lang w:val="es-EC"/>
        </w:rPr>
        <w:fldChar w:fldCharType="end"/>
      </w:r>
      <w:r w:rsidRPr="00271E6D">
        <w:rPr>
          <w:sz w:val="24"/>
          <w:szCs w:val="24"/>
          <w:lang w:val="es-EC"/>
        </w:rPr>
        <w:t>.</w:t>
      </w:r>
    </w:p>
    <w:p w:rsidR="00BF249D" w:rsidRDefault="00BF249D" w:rsidP="00587CDB">
      <w:pPr>
        <w:pStyle w:val="Textoindependiente"/>
        <w:ind w:firstLine="0"/>
        <w:rPr>
          <w:sz w:val="24"/>
          <w:szCs w:val="24"/>
          <w:lang w:val="es-EC"/>
        </w:rPr>
      </w:pPr>
      <w:r w:rsidRPr="00271E6D">
        <w:rPr>
          <w:sz w:val="24"/>
          <w:szCs w:val="24"/>
          <w:lang w:val="es-EC"/>
        </w:rPr>
        <w:t xml:space="preserve">El término “ubicuo”, hace referencia a todas partes en un mismo tiempo, superando las limitaciones impuestas por el entorno físico. El aprendizaje ubicuo es hacer que el proceso de aprendizaje sea una experiencia más distribuida en el tiempo y espacio </w:t>
      </w:r>
      <w:r w:rsidRPr="00271E6D">
        <w:rPr>
          <w:sz w:val="24"/>
          <w:szCs w:val="24"/>
          <w:lang w:val="es-EC"/>
        </w:rPr>
        <w:fldChar w:fldCharType="begin"/>
      </w:r>
      <w:r>
        <w:rPr>
          <w:sz w:val="24"/>
          <w:szCs w:val="24"/>
          <w:lang w:val="es-EC"/>
        </w:rPr>
        <w:instrText xml:space="preserve"> ADDIN ZOTERO_ITEM CSL_CITATION {"citationID":"r9czuN0S","properties":{"formattedCitation":"(Burbules, 2011)","plainCitation":"(Burbules, 2011)"},"citationItems":[{"id":245,"uris":["http://zotero.org/users/3057387/items/X3KG4IAX"],"uri":["http://zotero.org/users/3057387/items/X3KG4IAX"],"itemData":{"id":245,"type":"interview","title":"Aprendizaje Ubicuo","URL":"http://www.webinar.org.ar/conferencias/entrevista-nicholas-burbules","author":[{"family":"Burbules","given":"Nicholas"}],"issued":{"date-parts":[["2011",6]]},"accessed":{"date-parts":[["2016",8,4]]}}}],"schema":"https://github.com/citation-style-language/schema/raw/master/csl-citation.json"} </w:instrText>
      </w:r>
      <w:r w:rsidRPr="00271E6D">
        <w:rPr>
          <w:sz w:val="24"/>
          <w:szCs w:val="24"/>
          <w:lang w:val="es-EC"/>
        </w:rPr>
        <w:fldChar w:fldCharType="separate"/>
      </w:r>
      <w:r w:rsidRPr="00271E6D">
        <w:rPr>
          <w:sz w:val="24"/>
          <w:szCs w:val="24"/>
          <w:lang w:val="es-EC"/>
        </w:rPr>
        <w:t>(Burbules, 2011)</w:t>
      </w:r>
      <w:r w:rsidRPr="00271E6D">
        <w:rPr>
          <w:sz w:val="24"/>
          <w:szCs w:val="24"/>
          <w:lang w:val="es-EC"/>
        </w:rPr>
        <w:fldChar w:fldCharType="end"/>
      </w:r>
      <w:r w:rsidRPr="00271E6D">
        <w:rPr>
          <w:sz w:val="24"/>
          <w:szCs w:val="24"/>
          <w:lang w:val="es-EC"/>
        </w:rPr>
        <w:t xml:space="preserve">. La tecnología se vincula a la vida cotidiana mediante la utilización de dispositivos móviles y la conectividad, ya no hay barreras que impiden acceder a la información requerida en cualquier contexto y momento, favoreciendo el aprendizaje. Las </w:t>
      </w:r>
      <w:proofErr w:type="spellStart"/>
      <w:r w:rsidRPr="00271E6D">
        <w:rPr>
          <w:sz w:val="24"/>
          <w:szCs w:val="24"/>
          <w:lang w:val="es-EC"/>
        </w:rPr>
        <w:t>TIC</w:t>
      </w:r>
      <w:r>
        <w:rPr>
          <w:sz w:val="24"/>
          <w:szCs w:val="24"/>
          <w:lang w:val="es-EC"/>
        </w:rPr>
        <w:t>s</w:t>
      </w:r>
      <w:proofErr w:type="spellEnd"/>
      <w:r w:rsidRPr="00271E6D">
        <w:rPr>
          <w:sz w:val="24"/>
          <w:szCs w:val="24"/>
          <w:lang w:val="es-EC"/>
        </w:rPr>
        <w:t xml:space="preserve"> han configurado nuevas posibilidades y contextos que amplían de manera significativa las oportunidades de aprendizaje en los distintos ambientes</w:t>
      </w:r>
      <w:r>
        <w:rPr>
          <w:sz w:val="24"/>
          <w:szCs w:val="24"/>
          <w:lang w:val="es-EC"/>
        </w:rPr>
        <w:t xml:space="preserve"> </w:t>
      </w:r>
      <w:r w:rsidRPr="00271E6D">
        <w:rPr>
          <w:sz w:val="24"/>
          <w:szCs w:val="24"/>
        </w:rPr>
        <w:fldChar w:fldCharType="begin"/>
      </w:r>
      <w:r>
        <w:rPr>
          <w:sz w:val="24"/>
          <w:szCs w:val="24"/>
          <w:lang w:val="es-EC"/>
        </w:rPr>
        <w:instrText xml:space="preserve"> ADDIN ZOTERO_ITEM CSL_CITATION {"citationID":"484EeB20","properties":{"formattedCitation":"{\\rtf (Farn\\uc0\\u243{}s, 2013)}","plainCitation":"(Farnós, 2013)"},"citationItems":[{"id":206,"uris":["http://zotero.org/users/3057387/items/S4A7IUW9"],"uri":["http://zotero.org/users/3057387/items/S4A7IUW9"],"itemData":{"id":206,"type":"speech","title":"20 Claves educativas para el 2020. La institución educativa y el aprendizaje a lo largo de toda la vida","publisher-place":"España","event-place":"España","URL":"http://www.fundaciontelefonica.com/.../publicaciones-listado/pagina-item-publicaciones/itempubli/257/","language":"Español","author":[{"family":"Farnós","given":"Domingo"}],"issued":{"date-parts":[["2013",12,5]]}}}],"schema":"https://github.com/citation-style-language/schema/raw/master/csl-citation.json"} </w:instrText>
      </w:r>
      <w:r w:rsidRPr="00271E6D">
        <w:rPr>
          <w:sz w:val="24"/>
          <w:szCs w:val="24"/>
        </w:rPr>
        <w:fldChar w:fldCharType="separate"/>
      </w:r>
      <w:r w:rsidRPr="00271E6D">
        <w:rPr>
          <w:sz w:val="24"/>
          <w:szCs w:val="24"/>
          <w:lang w:val="es-EC"/>
        </w:rPr>
        <w:t>(Farnós, 2013)</w:t>
      </w:r>
      <w:r w:rsidRPr="00271E6D">
        <w:rPr>
          <w:sz w:val="24"/>
          <w:szCs w:val="24"/>
        </w:rPr>
        <w:fldChar w:fldCharType="end"/>
      </w:r>
      <w:r w:rsidRPr="00271E6D">
        <w:rPr>
          <w:sz w:val="24"/>
          <w:szCs w:val="24"/>
          <w:lang w:val="es-EC"/>
        </w:rPr>
        <w:t xml:space="preserve">. Esto plantea la necesidad de incorporar nuevas competencias que los seres humanos deben adquirir para hacer frente a los nuevos retos que la sociedad impone. </w:t>
      </w:r>
      <w:r>
        <w:rPr>
          <w:sz w:val="24"/>
          <w:szCs w:val="24"/>
          <w:lang w:val="es-EC"/>
        </w:rPr>
        <w:t>Para que el aprendizaje sea significativo la información, materiales o contenidos de aprendizaje debe estar relacionado con lo que el estudiante ya sabe.</w:t>
      </w:r>
    </w:p>
    <w:p w:rsidR="00BF249D" w:rsidRPr="00271E6D" w:rsidRDefault="00BF249D" w:rsidP="00587CDB">
      <w:pPr>
        <w:pStyle w:val="Textoindependiente"/>
        <w:ind w:firstLine="0"/>
        <w:rPr>
          <w:sz w:val="24"/>
          <w:szCs w:val="24"/>
          <w:lang w:val="es-EC"/>
        </w:rPr>
      </w:pPr>
      <w:r>
        <w:rPr>
          <w:sz w:val="24"/>
          <w:szCs w:val="24"/>
          <w:lang w:val="es-EC"/>
        </w:rPr>
        <w:t>En el internet se encuentra</w:t>
      </w:r>
      <w:r w:rsidRPr="005D36B1">
        <w:rPr>
          <w:sz w:val="24"/>
          <w:szCs w:val="24"/>
          <w:lang w:val="es-EC"/>
        </w:rPr>
        <w:t xml:space="preserve"> una gran ca</w:t>
      </w:r>
      <w:r>
        <w:rPr>
          <w:sz w:val="24"/>
          <w:szCs w:val="24"/>
          <w:lang w:val="es-EC"/>
        </w:rPr>
        <w:t>n</w:t>
      </w:r>
      <w:r w:rsidRPr="005D36B1">
        <w:rPr>
          <w:sz w:val="24"/>
          <w:szCs w:val="24"/>
          <w:lang w:val="es-EC"/>
        </w:rPr>
        <w:t xml:space="preserve">tidad de recursos educativos </w:t>
      </w:r>
      <w:r>
        <w:rPr>
          <w:sz w:val="24"/>
          <w:szCs w:val="24"/>
          <w:lang w:val="es-EC"/>
        </w:rPr>
        <w:t>abiertos con diversas temáticas, que</w:t>
      </w:r>
      <w:r w:rsidRPr="005D36B1">
        <w:rPr>
          <w:sz w:val="24"/>
          <w:szCs w:val="24"/>
          <w:lang w:val="es-EC"/>
        </w:rPr>
        <w:t xml:space="preserve"> </w:t>
      </w:r>
      <w:r>
        <w:rPr>
          <w:sz w:val="24"/>
          <w:szCs w:val="24"/>
          <w:lang w:val="es-EC"/>
        </w:rPr>
        <w:t>los profesores puede utilizar</w:t>
      </w:r>
      <w:r w:rsidRPr="005D36B1">
        <w:rPr>
          <w:sz w:val="24"/>
          <w:szCs w:val="24"/>
          <w:lang w:val="es-EC"/>
        </w:rPr>
        <w:t xml:space="preserve"> para incrementar</w:t>
      </w:r>
      <w:r>
        <w:rPr>
          <w:sz w:val="24"/>
          <w:szCs w:val="24"/>
          <w:lang w:val="es-EC"/>
        </w:rPr>
        <w:t xml:space="preserve"> </w:t>
      </w:r>
      <w:r w:rsidRPr="005D36B1">
        <w:rPr>
          <w:sz w:val="24"/>
          <w:szCs w:val="24"/>
          <w:lang w:val="es-EC"/>
        </w:rPr>
        <w:t xml:space="preserve">la motivación intrínseca </w:t>
      </w:r>
      <w:r>
        <w:rPr>
          <w:sz w:val="24"/>
          <w:szCs w:val="24"/>
          <w:lang w:val="es-EC"/>
        </w:rPr>
        <w:t xml:space="preserve">en los estudiantes y </w:t>
      </w:r>
      <w:r w:rsidRPr="005D36B1">
        <w:rPr>
          <w:sz w:val="24"/>
          <w:szCs w:val="24"/>
          <w:lang w:val="es-EC"/>
        </w:rPr>
        <w:t>mejorar el</w:t>
      </w:r>
      <w:r>
        <w:rPr>
          <w:sz w:val="24"/>
          <w:szCs w:val="24"/>
          <w:lang w:val="es-EC"/>
        </w:rPr>
        <w:t xml:space="preserve"> proceso de enseña-aprendizaje.</w:t>
      </w:r>
    </w:p>
    <w:p w:rsidR="00BF249D" w:rsidRPr="00271E6D" w:rsidRDefault="00BF249D" w:rsidP="00587CDB">
      <w:pPr>
        <w:pStyle w:val="Textoindependiente"/>
        <w:ind w:firstLine="0"/>
        <w:rPr>
          <w:sz w:val="24"/>
          <w:szCs w:val="24"/>
          <w:lang w:val="es-EC"/>
        </w:rPr>
      </w:pPr>
      <w:r w:rsidRPr="00271E6D">
        <w:rPr>
          <w:sz w:val="24"/>
          <w:szCs w:val="24"/>
          <w:lang w:val="es-EC"/>
        </w:rPr>
        <w:t xml:space="preserve">La </w:t>
      </w:r>
      <w:r w:rsidRPr="00271E6D">
        <w:rPr>
          <w:bCs/>
          <w:sz w:val="24"/>
          <w:szCs w:val="24"/>
          <w:lang w:val="es-EC"/>
        </w:rPr>
        <w:t xml:space="preserve">Web 2.0 hace </w:t>
      </w:r>
      <w:r w:rsidRPr="00271E6D">
        <w:rPr>
          <w:bCs/>
          <w:sz w:val="24"/>
          <w:szCs w:val="24"/>
          <w:lang w:val="es-ES"/>
        </w:rPr>
        <w:t>referencia</w:t>
      </w:r>
      <w:r w:rsidR="008C2297">
        <w:rPr>
          <w:bCs/>
          <w:sz w:val="24"/>
          <w:szCs w:val="24"/>
          <w:lang w:val="es-EC"/>
        </w:rPr>
        <w:t xml:space="preserve"> a un conjunto de recursos</w:t>
      </w:r>
      <w:r w:rsidRPr="00271E6D">
        <w:rPr>
          <w:bCs/>
          <w:sz w:val="24"/>
          <w:szCs w:val="24"/>
          <w:lang w:val="es-EC"/>
        </w:rPr>
        <w:t xml:space="preserve"> que pueden ser: plataformas para la publicación de contenidos, las redes sociales, los wikis y los portales de alojamiento de fotos, audio o videos, cuyo propósito es </w:t>
      </w:r>
      <w:r w:rsidRPr="00271E6D">
        <w:rPr>
          <w:sz w:val="24"/>
          <w:szCs w:val="24"/>
          <w:lang w:val="es-EC"/>
        </w:rPr>
        <w:t>el intercambio de información entre los usuarios y la colaboración en la producción de contenidos</w:t>
      </w:r>
      <w:r>
        <w:rPr>
          <w:sz w:val="24"/>
          <w:szCs w:val="24"/>
          <w:lang w:val="es-EC"/>
        </w:rPr>
        <w:t xml:space="preserve"> educativos</w:t>
      </w:r>
      <w:r w:rsidRPr="00271E6D">
        <w:rPr>
          <w:sz w:val="24"/>
          <w:szCs w:val="24"/>
          <w:lang w:val="es-EC"/>
        </w:rPr>
        <w:t>. Estos recursos pueden ser utilizados dentro de un entorno de aprendizaje ubicuo para hacer que el proceso de enseñanza aprendizaje sea un proceso distribuido, colaborativo y participativo.</w:t>
      </w:r>
    </w:p>
    <w:p w:rsidR="00BF249D" w:rsidRPr="00271E6D" w:rsidRDefault="00BF249D" w:rsidP="008C2297">
      <w:pPr>
        <w:pStyle w:val="Textoindependiente"/>
        <w:ind w:firstLine="0"/>
        <w:rPr>
          <w:sz w:val="24"/>
          <w:szCs w:val="24"/>
          <w:lang w:val="es-EC"/>
        </w:rPr>
      </w:pPr>
      <w:r w:rsidRPr="00271E6D">
        <w:rPr>
          <w:sz w:val="24"/>
          <w:szCs w:val="24"/>
          <w:lang w:val="es-EC"/>
        </w:rPr>
        <w:t xml:space="preserve">En la constitución de la República del Ecuador, en el art. 16 literal 2, establece que </w:t>
      </w:r>
      <w:r w:rsidRPr="00271E6D">
        <w:rPr>
          <w:sz w:val="24"/>
          <w:szCs w:val="24"/>
          <w:lang w:val="es-EC"/>
        </w:rPr>
        <w:lastRenderedPageBreak/>
        <w:t>todas las personas tienen derecho al acceso universal a las tecnologías de información y comunicación</w:t>
      </w:r>
      <w:r>
        <w:rPr>
          <w:sz w:val="24"/>
          <w:szCs w:val="24"/>
          <w:lang w:val="es-EC"/>
        </w:rPr>
        <w:t xml:space="preserve"> </w:t>
      </w:r>
      <w:r w:rsidRPr="00271E6D">
        <w:rPr>
          <w:sz w:val="24"/>
          <w:szCs w:val="24"/>
        </w:rPr>
        <w:fldChar w:fldCharType="begin"/>
      </w:r>
      <w:r>
        <w:rPr>
          <w:sz w:val="24"/>
          <w:szCs w:val="24"/>
          <w:lang w:val="es-EC"/>
        </w:rPr>
        <w:instrText xml:space="preserve"> ADDIN ZOTERO_ITEM CSL_CITATION {"citationID":"u4ucJqJW","properties":{"formattedCitation":"(Asamblea Constituyente, 2008)","plainCitation":"(Asamblea Constituyente, 2008)"},"citationItems":[{"id":95,"uris":["http://zotero.org/users/3057387/items/CG2FA285"],"uri":["http://zotero.org/users/3057387/items/CG2FA285"],"itemData":{"id":95,"type":"article","title":"Constitución de la República del Ecuador","URL":"http://ugtecuador.com/pdf/constitucion_republica_ecuador.pdf","language":"Español","author":[{"family":"Asamblea Constituyente","given":""}],"issued":{"date-parts":[["2008"]]}}}],"schema":"https://github.com/citation-style-language/schema/raw/master/csl-citation.json"} </w:instrText>
      </w:r>
      <w:r w:rsidRPr="00271E6D">
        <w:rPr>
          <w:sz w:val="24"/>
          <w:szCs w:val="24"/>
        </w:rPr>
        <w:fldChar w:fldCharType="separate"/>
      </w:r>
      <w:r w:rsidRPr="00271E6D">
        <w:rPr>
          <w:sz w:val="24"/>
          <w:szCs w:val="24"/>
          <w:lang w:val="es-EC"/>
        </w:rPr>
        <w:t>(Asamblea Constituyente, 2008)</w:t>
      </w:r>
      <w:r w:rsidRPr="00271E6D">
        <w:rPr>
          <w:sz w:val="24"/>
          <w:szCs w:val="24"/>
        </w:rPr>
        <w:fldChar w:fldCharType="end"/>
      </w:r>
      <w:r w:rsidRPr="00271E6D">
        <w:rPr>
          <w:sz w:val="24"/>
          <w:szCs w:val="24"/>
          <w:lang w:val="es-EC"/>
        </w:rPr>
        <w:t>. En el régimen del buen vivir, en su art. 347 numeral 8, se establece que será responsabilidad del estado incorporar las tecnologías de la información y comunicación en el proceso educativo y propiciar el enlace de la enseñanza con las actividades productivas o sociales. En el Ecuador, el gobierno trabaja en el mejoramiento de la educación, para ello ha realizado grandes inversiones en tecnología y conectividad en las instituciones educativas</w:t>
      </w:r>
      <w:r>
        <w:rPr>
          <w:sz w:val="24"/>
          <w:szCs w:val="24"/>
          <w:lang w:val="es-EC"/>
        </w:rPr>
        <w:t xml:space="preserve"> </w:t>
      </w:r>
      <w:r w:rsidRPr="00271E6D">
        <w:rPr>
          <w:sz w:val="24"/>
          <w:szCs w:val="24"/>
        </w:rPr>
        <w:fldChar w:fldCharType="begin"/>
      </w:r>
      <w:r>
        <w:rPr>
          <w:sz w:val="24"/>
          <w:szCs w:val="24"/>
          <w:lang w:val="es-EC"/>
        </w:rPr>
        <w:instrText xml:space="preserve"> ADDIN ZOTERO_ITEM CSL_CITATION {"citationID":"6ZDoOQgE","properties":{"formattedCitation":"(Senplades, 2013)","plainCitation":"(Senplades, 2013)"},"citationItems":[{"id":142,"uris":["http://zotero.org/users/3057387/items/I44UKRZZ"],"uri":["http://zotero.org/users/3057387/items/I44UKRZZ"],"itemData":{"id":142,"type":"webpage","title":"Plan Nacional 2013 - 2017","container-title":"Buenvivir Plan Nacional 2013-2017","URL":"http://www.buenvivir.gob.ec/documents/10157/26effa35-aaa8-4aec-a11c-be69abd6e40a","language":"Español","author":[{"family":"Senplades","given":""}],"issued":{"date-parts":[["2013"]]},"accessed":{"date-parts":[["2016",8,26]]}}}],"schema":"https://github.com/citation-style-language/schema/raw/master/csl-citation.json"} </w:instrText>
      </w:r>
      <w:r w:rsidRPr="00271E6D">
        <w:rPr>
          <w:sz w:val="24"/>
          <w:szCs w:val="24"/>
        </w:rPr>
        <w:fldChar w:fldCharType="separate"/>
      </w:r>
      <w:r w:rsidRPr="00271E6D">
        <w:rPr>
          <w:sz w:val="24"/>
          <w:szCs w:val="24"/>
          <w:lang w:val="es-EC"/>
        </w:rPr>
        <w:t>(Senplades, 2013)</w:t>
      </w:r>
      <w:r w:rsidRPr="00271E6D">
        <w:rPr>
          <w:sz w:val="24"/>
          <w:szCs w:val="24"/>
        </w:rPr>
        <w:fldChar w:fldCharType="end"/>
      </w:r>
      <w:r w:rsidR="008C2297">
        <w:rPr>
          <w:sz w:val="24"/>
          <w:szCs w:val="24"/>
          <w:lang w:val="es-EC"/>
        </w:rPr>
        <w:t>.</w:t>
      </w:r>
    </w:p>
    <w:p w:rsidR="00BF249D" w:rsidRPr="00271E6D" w:rsidRDefault="00BF249D" w:rsidP="008C2297">
      <w:pPr>
        <w:pStyle w:val="Textoindependiente"/>
        <w:ind w:firstLine="0"/>
        <w:rPr>
          <w:sz w:val="24"/>
          <w:szCs w:val="24"/>
          <w:lang w:val="es-EC"/>
        </w:rPr>
      </w:pPr>
      <w:r w:rsidRPr="00271E6D">
        <w:rPr>
          <w:sz w:val="24"/>
          <w:szCs w:val="24"/>
          <w:lang w:val="es-EC"/>
        </w:rPr>
        <w:t>Los actores: instituciones, docentes y estudiantes deben asumir nuevos retos, adquirir nuevas competencias, incorporar nuevos modelos para hacer del aprendizaje una experiencia donde los docentes sean sol</w:t>
      </w:r>
      <w:r w:rsidR="008C2297">
        <w:rPr>
          <w:sz w:val="24"/>
          <w:szCs w:val="24"/>
          <w:lang w:val="es-EC"/>
        </w:rPr>
        <w:t>o guías.</w:t>
      </w:r>
      <w:r w:rsidRPr="00271E6D">
        <w:rPr>
          <w:sz w:val="24"/>
          <w:szCs w:val="24"/>
          <w:lang w:val="es-EC"/>
        </w:rPr>
        <w:t xml:space="preserve"> En el Ecuador las investigaciones relacionadas con la ubicuidad en el nivel de educación básica unificada es mínima, los investigadores se centran en la Educación Superior y en algunos casos en la Educación Media. A nivel mundial, se está dando mucho apoyo</w:t>
      </w:r>
      <w:r>
        <w:rPr>
          <w:sz w:val="24"/>
          <w:szCs w:val="24"/>
          <w:lang w:val="es-EC"/>
        </w:rPr>
        <w:t xml:space="preserve"> a investigaciones orientadas al mejoramiento e innovación educativa, especialmente </w:t>
      </w:r>
      <w:r w:rsidRPr="00271E6D">
        <w:rPr>
          <w:sz w:val="24"/>
          <w:szCs w:val="24"/>
          <w:lang w:val="es-EC"/>
        </w:rPr>
        <w:t xml:space="preserve">en España donde existe el Grupo de Sistemas Inteligentes y </w:t>
      </w:r>
      <w:r w:rsidR="008C2297">
        <w:rPr>
          <w:sz w:val="24"/>
          <w:szCs w:val="24"/>
          <w:lang w:val="es-EC"/>
        </w:rPr>
        <w:t>Cooperativos/</w:t>
      </w:r>
      <w:r w:rsidRPr="00271E6D">
        <w:rPr>
          <w:sz w:val="24"/>
          <w:szCs w:val="24"/>
          <w:lang w:val="es-EC"/>
        </w:rPr>
        <w:t>Educación, Medios, Informática y Cultura (GSIC/EMIC) compuesto por profesores, investiga</w:t>
      </w:r>
      <w:r w:rsidR="008C2297">
        <w:rPr>
          <w:sz w:val="24"/>
          <w:szCs w:val="24"/>
          <w:lang w:val="es-EC"/>
        </w:rPr>
        <w:t xml:space="preserve">dores y personal de la Universidad de Valladolid </w:t>
      </w:r>
      <w:r w:rsidRPr="00271E6D">
        <w:rPr>
          <w:sz w:val="24"/>
          <w:szCs w:val="24"/>
          <w:lang w:val="es-EC"/>
        </w:rPr>
        <w:t>que lideran y colaboran en diversos proyectos de investigación, desarrollo e innovación docentes</w:t>
      </w:r>
      <w:r>
        <w:rPr>
          <w:sz w:val="24"/>
          <w:szCs w:val="24"/>
          <w:lang w:val="es-EC"/>
        </w:rPr>
        <w:t xml:space="preserve"> </w:t>
      </w:r>
      <w:r w:rsidRPr="00271E6D">
        <w:rPr>
          <w:sz w:val="24"/>
          <w:szCs w:val="24"/>
        </w:rPr>
        <w:fldChar w:fldCharType="begin"/>
      </w:r>
      <w:r>
        <w:rPr>
          <w:sz w:val="24"/>
          <w:szCs w:val="24"/>
          <w:lang w:val="es-EC"/>
        </w:rPr>
        <w:instrText xml:space="preserve"> ADDIN ZOTERO_ITEM CSL_CITATION {"citationID":"PNOReXLE","properties":{"formattedCitation":"(GSIC/EMIC, 2016)","plainCitation":"(GSIC/EMIC, 2016)"},"citationItems":[{"id":83,"uris":["http://zotero.org/users/3057387/items/AMV3KG4V"],"uri":["http://zotero.org/users/3057387/items/AMV3KG4V"],"itemData":{"id":83,"type":"webpage","title":"GSIC/EMIC","URL":"https://www.gsic.uva.es/","author":[{"family":"GSIC/EMIC","given":""}],"issued":{"date-parts":[["2016"]]},"accessed":{"date-parts":[["2016",8,4]]}}}],"schema":"https://github.com/citation-style-language/schema/raw/master/csl-citation.json"} </w:instrText>
      </w:r>
      <w:r w:rsidRPr="00271E6D">
        <w:rPr>
          <w:sz w:val="24"/>
          <w:szCs w:val="24"/>
        </w:rPr>
        <w:fldChar w:fldCharType="separate"/>
      </w:r>
      <w:r w:rsidRPr="00271E6D">
        <w:rPr>
          <w:sz w:val="24"/>
          <w:szCs w:val="24"/>
          <w:lang w:val="es-EC"/>
        </w:rPr>
        <w:t>(GSIC/EMIC, 2016)</w:t>
      </w:r>
      <w:r w:rsidRPr="00271E6D">
        <w:rPr>
          <w:sz w:val="24"/>
          <w:szCs w:val="24"/>
        </w:rPr>
        <w:fldChar w:fldCharType="end"/>
      </w:r>
      <w:r w:rsidRPr="00271E6D">
        <w:rPr>
          <w:sz w:val="24"/>
          <w:szCs w:val="24"/>
          <w:lang w:val="es-EC"/>
        </w:rPr>
        <w:t>. En Estados Unidos en el año 2006 se creó el “</w:t>
      </w:r>
      <w:proofErr w:type="spellStart"/>
      <w:r w:rsidRPr="00271E6D">
        <w:rPr>
          <w:sz w:val="24"/>
          <w:szCs w:val="24"/>
          <w:lang w:val="es-EC"/>
        </w:rPr>
        <w:t>Ubiquitous</w:t>
      </w:r>
      <w:proofErr w:type="spellEnd"/>
      <w:r w:rsidRPr="00271E6D">
        <w:rPr>
          <w:sz w:val="24"/>
          <w:szCs w:val="24"/>
          <w:lang w:val="es-EC"/>
        </w:rPr>
        <w:t xml:space="preserve"> </w:t>
      </w:r>
      <w:proofErr w:type="spellStart"/>
      <w:r w:rsidRPr="00271E6D">
        <w:rPr>
          <w:sz w:val="24"/>
          <w:szCs w:val="24"/>
          <w:lang w:val="es-EC"/>
        </w:rPr>
        <w:t>Learning</w:t>
      </w:r>
      <w:proofErr w:type="spellEnd"/>
      <w:r w:rsidRPr="00271E6D">
        <w:rPr>
          <w:sz w:val="24"/>
          <w:szCs w:val="24"/>
          <w:lang w:val="es-EC"/>
        </w:rPr>
        <w:t xml:space="preserve"> </w:t>
      </w:r>
      <w:proofErr w:type="spellStart"/>
      <w:r w:rsidRPr="00271E6D">
        <w:rPr>
          <w:sz w:val="24"/>
          <w:szCs w:val="24"/>
          <w:lang w:val="es-EC"/>
        </w:rPr>
        <w:t>Institute</w:t>
      </w:r>
      <w:proofErr w:type="spellEnd"/>
      <w:r w:rsidRPr="00271E6D">
        <w:rPr>
          <w:sz w:val="24"/>
          <w:szCs w:val="24"/>
          <w:lang w:val="es-EC"/>
        </w:rPr>
        <w:t xml:space="preserve">”, como una iniciativa estratégica del </w:t>
      </w:r>
      <w:proofErr w:type="spellStart"/>
      <w:r w:rsidRPr="00271E6D">
        <w:rPr>
          <w:sz w:val="24"/>
          <w:szCs w:val="24"/>
          <w:lang w:val="es-EC"/>
        </w:rPr>
        <w:t>College</w:t>
      </w:r>
      <w:proofErr w:type="spellEnd"/>
      <w:r w:rsidRPr="00271E6D">
        <w:rPr>
          <w:sz w:val="24"/>
          <w:szCs w:val="24"/>
          <w:lang w:val="es-EC"/>
        </w:rPr>
        <w:t xml:space="preserve"> of </w:t>
      </w:r>
      <w:proofErr w:type="spellStart"/>
      <w:r w:rsidRPr="00271E6D">
        <w:rPr>
          <w:sz w:val="24"/>
          <w:szCs w:val="24"/>
          <w:lang w:val="es-EC"/>
        </w:rPr>
        <w:t>Education</w:t>
      </w:r>
      <w:proofErr w:type="spellEnd"/>
      <w:r w:rsidRPr="00271E6D">
        <w:rPr>
          <w:sz w:val="24"/>
          <w:szCs w:val="24"/>
          <w:lang w:val="es-EC"/>
        </w:rPr>
        <w:t xml:space="preserve"> de la </w:t>
      </w:r>
      <w:proofErr w:type="spellStart"/>
      <w:r w:rsidRPr="00271E6D">
        <w:rPr>
          <w:sz w:val="24"/>
          <w:szCs w:val="24"/>
          <w:lang w:val="es-EC"/>
        </w:rPr>
        <w:t>University</w:t>
      </w:r>
      <w:proofErr w:type="spellEnd"/>
      <w:r w:rsidRPr="00271E6D">
        <w:rPr>
          <w:sz w:val="24"/>
          <w:szCs w:val="24"/>
          <w:lang w:val="es-EC"/>
        </w:rPr>
        <w:t xml:space="preserve"> of Illinois para abordar el aprendizaje ubicuo que representa un nuevo paradigma educativo basado en el uso de los nuevos medios digitales </w:t>
      </w:r>
      <w:r w:rsidRPr="00271E6D">
        <w:rPr>
          <w:sz w:val="24"/>
          <w:szCs w:val="24"/>
          <w:lang w:val="es-EC"/>
        </w:rPr>
        <w:fldChar w:fldCharType="begin"/>
      </w:r>
      <w:r>
        <w:rPr>
          <w:sz w:val="24"/>
          <w:szCs w:val="24"/>
          <w:lang w:val="es-EC"/>
        </w:rPr>
        <w:instrText xml:space="preserve"> ADDIN ZOTERO_ITEM CSL_CITATION {"citationID":"pcx2U6js","properties":{"formattedCitation":"(Cope &amp; Kalantzis, 2010)","plainCitation":"(Cope &amp; Kalantzis, 2010)"},"citationItems":[{"id":5,"uris":["http://zotero.org/users/3057387/items/22HZ97J5"],"uri":["http://zotero.org/users/3057387/items/22HZ97J5"],"itemData":{"id":5,"type":"book","title":"Ubiquitous Learning. Exploring the anywhere/anytime possibilities for learning in the age of digital media.","publisher":"Universidad de Illinois","publisher-place":"EEUU","number-of-pages":"264pp","event-place":"EEUU","URL":"http://e-aprendizaje.es/2010/04/12/aprendizaje-ubicuo-cope-kalantzis/","author":[{"family":"Cope","given":"Bill"},{"family":"Kalantzis","given":"Mary"}],"issued":{"date-parts":[["2010"]]},"accessed":{"date-parts":[["2016",8,5]]}}}],"schema":"https://github.com/citation-style-language/schema/raw/master/csl-citation.json"} </w:instrText>
      </w:r>
      <w:r w:rsidRPr="00271E6D">
        <w:rPr>
          <w:sz w:val="24"/>
          <w:szCs w:val="24"/>
          <w:lang w:val="es-EC"/>
        </w:rPr>
        <w:fldChar w:fldCharType="separate"/>
      </w:r>
      <w:r w:rsidRPr="00271E6D">
        <w:rPr>
          <w:sz w:val="24"/>
          <w:szCs w:val="24"/>
          <w:lang w:val="es-EC"/>
        </w:rPr>
        <w:t>(Cope &amp; Kalantzis, 2010)</w:t>
      </w:r>
      <w:r w:rsidRPr="00271E6D">
        <w:rPr>
          <w:sz w:val="24"/>
          <w:szCs w:val="24"/>
          <w:lang w:val="es-EC"/>
        </w:rPr>
        <w:fldChar w:fldCharType="end"/>
      </w:r>
      <w:r w:rsidR="008C2297">
        <w:rPr>
          <w:sz w:val="24"/>
          <w:szCs w:val="24"/>
          <w:lang w:val="es-EC"/>
        </w:rPr>
        <w:t>.</w:t>
      </w:r>
    </w:p>
    <w:p w:rsidR="00BF249D" w:rsidRDefault="00BF249D" w:rsidP="00DF7C24">
      <w:pPr>
        <w:pStyle w:val="Textoindependiente"/>
        <w:spacing w:after="0" w:line="240" w:lineRule="auto"/>
        <w:ind w:firstLine="0"/>
        <w:rPr>
          <w:sz w:val="24"/>
          <w:szCs w:val="24"/>
          <w:lang w:val="es-EC"/>
        </w:rPr>
      </w:pPr>
      <w:r w:rsidRPr="00271E6D">
        <w:rPr>
          <w:sz w:val="24"/>
          <w:szCs w:val="24"/>
          <w:lang w:val="es-EC"/>
        </w:rPr>
        <w:t xml:space="preserve">Esta investigación tiene por objeto diseñar un entorno de aprendizaje ubicuo bajo el modelo TPACK, el enfoque del diseño universal del aprendizaje (DUA) y la plataforma LMS </w:t>
      </w:r>
      <w:proofErr w:type="spellStart"/>
      <w:r w:rsidRPr="00271E6D">
        <w:rPr>
          <w:sz w:val="24"/>
          <w:szCs w:val="24"/>
          <w:lang w:val="es-EC"/>
        </w:rPr>
        <w:t>Moodle</w:t>
      </w:r>
      <w:proofErr w:type="spellEnd"/>
      <w:r w:rsidRPr="00271E6D">
        <w:rPr>
          <w:sz w:val="24"/>
          <w:szCs w:val="24"/>
          <w:lang w:val="es-EC"/>
        </w:rPr>
        <w:t xml:space="preserve"> como apoyo al proceso de enseña</w:t>
      </w:r>
      <w:r w:rsidR="008C2297">
        <w:rPr>
          <w:sz w:val="24"/>
          <w:szCs w:val="24"/>
          <w:lang w:val="es-EC"/>
        </w:rPr>
        <w:t xml:space="preserve">nza </w:t>
      </w:r>
      <w:r w:rsidR="008C2297">
        <w:rPr>
          <w:sz w:val="24"/>
          <w:szCs w:val="24"/>
          <w:lang w:val="es-EC"/>
        </w:rPr>
        <w:lastRenderedPageBreak/>
        <w:t xml:space="preserve">aprendizaje en el programa </w:t>
      </w:r>
      <w:r w:rsidRPr="00271E6D">
        <w:rPr>
          <w:sz w:val="24"/>
          <w:szCs w:val="24"/>
          <w:lang w:val="es-EC"/>
        </w:rPr>
        <w:t xml:space="preserve">de Estudios Sociales del bloque II, Sociedades aborígenes avanzadas, de acuerdo al nuevo </w:t>
      </w:r>
      <w:proofErr w:type="spellStart"/>
      <w:r w:rsidRPr="00271E6D">
        <w:rPr>
          <w:sz w:val="24"/>
          <w:szCs w:val="24"/>
          <w:lang w:val="es-EC"/>
        </w:rPr>
        <w:t>curriculum</w:t>
      </w:r>
      <w:proofErr w:type="spellEnd"/>
      <w:r w:rsidRPr="00271E6D">
        <w:rPr>
          <w:sz w:val="24"/>
          <w:szCs w:val="24"/>
          <w:lang w:val="es-EC"/>
        </w:rPr>
        <w:t xml:space="preserve"> de Educación General Básica del Ecuador orientado a la mejora del proceso del rendimiento académico. La planificación de la unidad será adaptada al contexto, basada en actividades</w:t>
      </w:r>
      <w:r>
        <w:rPr>
          <w:sz w:val="24"/>
          <w:szCs w:val="24"/>
          <w:lang w:val="es-EC"/>
        </w:rPr>
        <w:t xml:space="preserve"> y</w:t>
      </w:r>
      <w:r w:rsidRPr="00271E6D">
        <w:rPr>
          <w:sz w:val="24"/>
          <w:szCs w:val="24"/>
          <w:lang w:val="es-EC"/>
        </w:rPr>
        <w:t xml:space="preserve"> centrada en los estudiantes.</w:t>
      </w:r>
    </w:p>
    <w:p w:rsidR="003F6F68" w:rsidRPr="00271E6D" w:rsidRDefault="003F6F68" w:rsidP="008C2297">
      <w:pPr>
        <w:pStyle w:val="Textoindependiente"/>
        <w:ind w:firstLine="0"/>
        <w:rPr>
          <w:sz w:val="24"/>
          <w:szCs w:val="24"/>
          <w:lang w:val="es-EC"/>
        </w:rPr>
      </w:pPr>
    </w:p>
    <w:p w:rsidR="00BF249D" w:rsidRDefault="00BF249D" w:rsidP="003F6F68">
      <w:pPr>
        <w:pStyle w:val="Ttulo1"/>
        <w:keepLines/>
        <w:tabs>
          <w:tab w:val="left" w:pos="216"/>
        </w:tabs>
        <w:spacing w:before="160"/>
        <w:jc w:val="left"/>
        <w:rPr>
          <w:rFonts w:eastAsia="MS Mincho"/>
          <w:b/>
          <w:smallCaps w:val="0"/>
          <w:noProof/>
          <w:kern w:val="0"/>
          <w:sz w:val="24"/>
          <w:szCs w:val="24"/>
        </w:rPr>
      </w:pPr>
      <w:r w:rsidRPr="009079CB">
        <w:rPr>
          <w:rFonts w:eastAsia="MS Mincho"/>
          <w:b/>
          <w:smallCaps w:val="0"/>
          <w:noProof/>
          <w:kern w:val="0"/>
          <w:sz w:val="24"/>
          <w:szCs w:val="24"/>
        </w:rPr>
        <w:t>Fundamento</w:t>
      </w:r>
      <w:r>
        <w:rPr>
          <w:rFonts w:eastAsia="MS Mincho"/>
          <w:b/>
          <w:smallCaps w:val="0"/>
          <w:noProof/>
          <w:kern w:val="0"/>
          <w:sz w:val="24"/>
          <w:szCs w:val="24"/>
        </w:rPr>
        <w:t xml:space="preserve"> t</w:t>
      </w:r>
      <w:r w:rsidRPr="009079CB">
        <w:rPr>
          <w:rFonts w:eastAsia="MS Mincho"/>
          <w:b/>
          <w:smallCaps w:val="0"/>
          <w:noProof/>
          <w:kern w:val="0"/>
          <w:sz w:val="24"/>
          <w:szCs w:val="24"/>
        </w:rPr>
        <w:t>eórico</w:t>
      </w:r>
    </w:p>
    <w:p w:rsidR="00BF249D" w:rsidRPr="008029F4" w:rsidRDefault="00BF249D" w:rsidP="00BF249D">
      <w:pPr>
        <w:pStyle w:val="Textoindependiente"/>
        <w:numPr>
          <w:ilvl w:val="1"/>
          <w:numId w:val="1"/>
        </w:numPr>
        <w:rPr>
          <w:b/>
          <w:i/>
          <w:sz w:val="24"/>
          <w:szCs w:val="24"/>
          <w:lang w:val="es-EC"/>
        </w:rPr>
      </w:pPr>
      <w:r w:rsidRPr="008029F4">
        <w:rPr>
          <w:b/>
          <w:i/>
          <w:sz w:val="24"/>
          <w:szCs w:val="24"/>
          <w:lang w:val="es-EC"/>
        </w:rPr>
        <w:t>La motivación</w:t>
      </w:r>
    </w:p>
    <w:p w:rsidR="00BF249D" w:rsidRDefault="00BF249D" w:rsidP="003F6F68">
      <w:pPr>
        <w:pStyle w:val="Textoindependiente"/>
        <w:ind w:firstLine="0"/>
        <w:rPr>
          <w:sz w:val="24"/>
          <w:szCs w:val="24"/>
          <w:lang w:val="es-EC"/>
        </w:rPr>
      </w:pPr>
      <w:r w:rsidRPr="008029F4">
        <w:rPr>
          <w:sz w:val="24"/>
          <w:szCs w:val="24"/>
          <w:lang w:val="es-EC"/>
        </w:rPr>
        <w:t>La motivación constituye una de las grandes claves explicativas de la conducta humana, que, en general, se refiere al por</w:t>
      </w:r>
      <w:r>
        <w:rPr>
          <w:sz w:val="24"/>
          <w:szCs w:val="24"/>
          <w:lang w:val="es-EC"/>
        </w:rPr>
        <w:t>q</w:t>
      </w:r>
      <w:r w:rsidRPr="008029F4">
        <w:rPr>
          <w:sz w:val="24"/>
          <w:szCs w:val="24"/>
          <w:lang w:val="es-EC"/>
        </w:rPr>
        <w:t xml:space="preserve">ué del comportamiento (del latín, </w:t>
      </w:r>
      <w:proofErr w:type="spellStart"/>
      <w:r w:rsidRPr="008029F4">
        <w:rPr>
          <w:sz w:val="24"/>
          <w:szCs w:val="24"/>
          <w:lang w:val="es-EC"/>
        </w:rPr>
        <w:t>motus</w:t>
      </w:r>
      <w:proofErr w:type="spellEnd"/>
      <w:r w:rsidRPr="008029F4">
        <w:rPr>
          <w:sz w:val="24"/>
          <w:szCs w:val="24"/>
          <w:lang w:val="es-EC"/>
        </w:rPr>
        <w:t>: movimiento; motivación: lo que mueve). Dicho de otra forma, la motivación representa qué es lo que originariamente determina que un</w:t>
      </w:r>
      <w:r>
        <w:rPr>
          <w:sz w:val="24"/>
          <w:szCs w:val="24"/>
          <w:lang w:val="es-EC"/>
        </w:rPr>
        <w:t xml:space="preserve">a persona inicie una acción </w:t>
      </w:r>
      <w:r w:rsidRPr="008029F4">
        <w:rPr>
          <w:sz w:val="24"/>
          <w:szCs w:val="24"/>
          <w:lang w:val="es-EC"/>
        </w:rPr>
        <w:t xml:space="preserve">(activación), se </w:t>
      </w:r>
      <w:r>
        <w:rPr>
          <w:sz w:val="24"/>
          <w:szCs w:val="24"/>
          <w:lang w:val="es-EC"/>
        </w:rPr>
        <w:t xml:space="preserve">desplace hacia un objetivo </w:t>
      </w:r>
      <w:r w:rsidRPr="008029F4">
        <w:rPr>
          <w:sz w:val="24"/>
          <w:szCs w:val="24"/>
          <w:lang w:val="es-EC"/>
        </w:rPr>
        <w:t>(dirección) y persista en sus tentativas para alcanzarlo (mantenimiento)</w:t>
      </w:r>
      <w:r>
        <w:rPr>
          <w:sz w:val="24"/>
          <w:szCs w:val="24"/>
          <w:lang w:val="es-EC"/>
        </w:rPr>
        <w:t xml:space="preserve"> </w:t>
      </w:r>
      <w:r w:rsidRPr="008029F4">
        <w:rPr>
          <w:sz w:val="24"/>
          <w:szCs w:val="24"/>
          <w:lang w:val="es-EC"/>
        </w:rPr>
        <w:fldChar w:fldCharType="begin"/>
      </w:r>
      <w:r w:rsidRPr="008029F4">
        <w:rPr>
          <w:sz w:val="24"/>
          <w:szCs w:val="24"/>
          <w:lang w:val="es-EC"/>
        </w:rPr>
        <w:instrText xml:space="preserve"> ADDIN ZOTERO_ITEM CSL_CITATION {"citationID":"1qtnpf23s2","properties":{"formattedCitation":"{\\rtf (Herrera, Ram\\uc0\\u237{}rez, &amp; Roa, 2003)}","plainCitation":"(Herrera, Ramírez, &amp; Roa, 2003)"},"citationItems":[{"id":571,"uris":["http://zotero.org/users/3057387/items/PFT58TZF"],"uri":["http://zotero.org/users/3057387/items/PFT58TZF"],"itemData":{"id":571,"type":"article-magazine","title":"Tratamiento de las creencias motivacionales en contextos educaticos pluriculturales","URL":"http://aleteya.cs.buap.mx/~jlavalle/papers/constructivismo/625Herrera.pdf","ISSN":"1681-5663","author":[{"family":"Herrera","given":"Francisco"},{"family":"Ramírez","given":"María"},{"family":"Roa","given":"José"}],"issued":{"date-parts":[["2003"]]},"accessed":{"date-parts":[["2017",2,22]]}}}],"schema":"https://github.com/citation-style-language/schema/raw/master/csl-citation.json"} </w:instrText>
      </w:r>
      <w:r w:rsidRPr="008029F4">
        <w:rPr>
          <w:sz w:val="24"/>
          <w:szCs w:val="24"/>
          <w:lang w:val="es-EC"/>
        </w:rPr>
        <w:fldChar w:fldCharType="separate"/>
      </w:r>
      <w:r w:rsidRPr="008029F4">
        <w:rPr>
          <w:sz w:val="24"/>
          <w:szCs w:val="24"/>
          <w:lang w:val="es-EC"/>
        </w:rPr>
        <w:t>(Herrera, Ramírez, &amp; Roa, 2003)</w:t>
      </w:r>
      <w:r w:rsidRPr="008029F4">
        <w:rPr>
          <w:sz w:val="24"/>
          <w:szCs w:val="24"/>
          <w:lang w:val="es-EC"/>
        </w:rPr>
        <w:fldChar w:fldCharType="end"/>
      </w:r>
      <w:r w:rsidRPr="008029F4">
        <w:rPr>
          <w:sz w:val="24"/>
          <w:szCs w:val="24"/>
          <w:lang w:val="es-EC"/>
        </w:rPr>
        <w:t>.</w:t>
      </w:r>
      <w:r>
        <w:rPr>
          <w:sz w:val="24"/>
          <w:szCs w:val="24"/>
          <w:lang w:val="es-EC"/>
        </w:rPr>
        <w:t xml:space="preserve"> Es importante que los docentes motiven a los estudiantes para conseguir una buena calidad en el proceso de enseñanza y aprendizaje.</w:t>
      </w:r>
    </w:p>
    <w:p w:rsidR="00BF249D" w:rsidRDefault="00BF249D" w:rsidP="003F6F68">
      <w:pPr>
        <w:pStyle w:val="Textoindependiente"/>
        <w:ind w:firstLine="0"/>
        <w:rPr>
          <w:sz w:val="24"/>
          <w:szCs w:val="24"/>
          <w:lang w:val="es-EC"/>
        </w:rPr>
      </w:pPr>
      <w:r>
        <w:rPr>
          <w:sz w:val="24"/>
          <w:szCs w:val="24"/>
          <w:lang w:val="es-EC"/>
        </w:rPr>
        <w:t>La motivación para aprender puede ser interna o externa al estudiante, de allí que podemos hablar de una motivación intríns</w:t>
      </w:r>
      <w:r w:rsidR="003F6F68">
        <w:rPr>
          <w:sz w:val="24"/>
          <w:szCs w:val="24"/>
          <w:lang w:val="es-EC"/>
        </w:rPr>
        <w:t>eca y una motivación extrínseca</w:t>
      </w:r>
      <w:r>
        <w:rPr>
          <w:sz w:val="24"/>
          <w:szCs w:val="24"/>
          <w:lang w:val="es-EC"/>
        </w:rPr>
        <w:t xml:space="preserve"> </w:t>
      </w:r>
      <w:r>
        <w:rPr>
          <w:sz w:val="24"/>
          <w:szCs w:val="24"/>
          <w:lang w:val="es-EC"/>
        </w:rPr>
        <w:fldChar w:fldCharType="begin"/>
      </w:r>
      <w:r>
        <w:rPr>
          <w:sz w:val="24"/>
          <w:szCs w:val="24"/>
          <w:lang w:val="es-EC"/>
        </w:rPr>
        <w:instrText xml:space="preserve"> ADDIN ZOTERO_ITEM CSL_CITATION {"citationID":"1p003v5n0r","properties":{"formattedCitation":"{\\rtf (Bacete, Juan, &amp; Dom\\uc0\\u233{}nech Betoret, 1997)}","plainCitation":"(Bacete, Juan, &amp; Doménech Betoret, 1997)"},"citationItems":[{"id":505,"uris":["http://zotero.org/users/3057387/items/M5WFST8Q"],"uri":["http://zotero.org/users/3057387/items/M5WFST8Q"],"itemData":{"id":505,"type":"article-journal","title":"Motivación, aprendizaje y rendimiento escolar","source":"repositori.uji.es","abstract":"Con este trabajo se pretende un doble objetivo. Por una parte, destacar la importancia de la motivación en el aprendizaje y el rendimiento escolar. Con este propósito se ha realizado un análisis detallado de los componentes motivacionales más relevantes, tanto personales como contextuales, así como su repercusión en el aprendizaje del estudiante. Este análisis se ha planteado partiendo de dos supuestos básicos, aceptados por la mayoría de los especialistas actuales sobre el tema. El primero consiste en asumir el carácter integrado de los aspectos motivacionales y cognitivos por lo que deben ser tratados de forma conjunta. El segundo consiste en considerar el importante papel que juegan los contextos en los que está inmerso el alumno/a que aprende, en el desarrollo de la motivación. Por otra parte, se presenta una propuesta instruccional de intervención para el desarrollo de la motivación en el aula dirigida hacia las variables contextuales más próximas al aprendiz que forman parte del escenario educativo del niño/a. Concretamente nos centramos en los elementos clave que integran la Situación Educativa: El profesor, el contenido y los estudiantes.","URL":"http://repositori.uji.es/xmlui/handle/10234/158952","ISSN":"1138-493X","language":"spa","author":[{"family":"Bacete","given":"García"},{"family":"Juan","given":"Francisco"},{"family":"Doménech Betoret","given":"Fernando"}],"issued":{"date-parts":[["1997",12]]},"accessed":{"date-parts":[["2017",2,15]]}}}],"schema":"https://github.com/citation-style-language/schema/raw/master/csl-citation.json"} </w:instrText>
      </w:r>
      <w:r>
        <w:rPr>
          <w:sz w:val="24"/>
          <w:szCs w:val="24"/>
          <w:lang w:val="es-EC"/>
        </w:rPr>
        <w:fldChar w:fldCharType="separate"/>
      </w:r>
      <w:r w:rsidRPr="003F034D">
        <w:rPr>
          <w:sz w:val="24"/>
          <w:szCs w:val="24"/>
          <w:lang w:val="es-EC"/>
        </w:rPr>
        <w:t>(Bacete, Juan, &amp; Doménech Betoret, 1997)</w:t>
      </w:r>
      <w:r>
        <w:rPr>
          <w:sz w:val="24"/>
          <w:szCs w:val="24"/>
          <w:lang w:val="es-EC"/>
        </w:rPr>
        <w:fldChar w:fldCharType="end"/>
      </w:r>
      <w:r w:rsidR="00062E0B">
        <w:rPr>
          <w:sz w:val="24"/>
          <w:szCs w:val="24"/>
          <w:lang w:val="es-EC"/>
        </w:rPr>
        <w:t>. D</w:t>
      </w:r>
      <w:r>
        <w:rPr>
          <w:sz w:val="24"/>
          <w:szCs w:val="24"/>
          <w:lang w:val="es-EC"/>
        </w:rPr>
        <w:t xml:space="preserve">efine a la motivación intrínseca como aquella que procede del propio sujeto, que está bajo su control y tiene capacidad para </w:t>
      </w:r>
      <w:proofErr w:type="spellStart"/>
      <w:r>
        <w:rPr>
          <w:sz w:val="24"/>
          <w:szCs w:val="24"/>
          <w:lang w:val="es-EC"/>
        </w:rPr>
        <w:t>autoreforzarse</w:t>
      </w:r>
      <w:proofErr w:type="spellEnd"/>
      <w:r>
        <w:rPr>
          <w:sz w:val="24"/>
          <w:szCs w:val="24"/>
          <w:lang w:val="es-EC"/>
        </w:rPr>
        <w:t xml:space="preserve"> y a la motivación extrínseca como aquella que procede de fuera y que conduce a la ejecución de la tarea.</w:t>
      </w:r>
    </w:p>
    <w:p w:rsidR="00BF249D" w:rsidRDefault="00BF249D" w:rsidP="003F6F68">
      <w:pPr>
        <w:pStyle w:val="Textoindependiente"/>
        <w:spacing w:after="0" w:line="240" w:lineRule="auto"/>
        <w:ind w:firstLine="0"/>
        <w:rPr>
          <w:sz w:val="24"/>
          <w:szCs w:val="24"/>
          <w:lang w:val="es-EC"/>
        </w:rPr>
      </w:pPr>
      <w:r>
        <w:rPr>
          <w:sz w:val="24"/>
          <w:szCs w:val="24"/>
          <w:lang w:val="es-EC"/>
        </w:rPr>
        <w:t xml:space="preserve">Según </w:t>
      </w:r>
      <w:r>
        <w:rPr>
          <w:sz w:val="24"/>
          <w:szCs w:val="24"/>
          <w:lang w:val="es-EC"/>
        </w:rPr>
        <w:fldChar w:fldCharType="begin"/>
      </w:r>
      <w:r>
        <w:rPr>
          <w:sz w:val="24"/>
          <w:szCs w:val="24"/>
          <w:lang w:val="es-EC"/>
        </w:rPr>
        <w:instrText xml:space="preserve"> ADDIN ZOTERO_ITEM CSL_CITATION {"citationID":"1mddlj83vr","properties":{"formattedCitation":"(Llera, 1995)","plainCitation":"(Llera, 1995)"},"citationItems":[{"id":503,"uris":["http://zotero.org/users/3057387/items/WUX5C4CD"],"uri":["http://zotero.org/users/3057387/items/WUX5C4CD"],"itemData":{"id":503,"type":"book","title":"Psicología de la educación","publisher":"Marcombo","number-of-pages":"668","source":"Google Books","ISBN":"978-84-267-1033-8","note":"Google-Books-ID: AwYIq11wtjIC","language":"es","author":[{"family":"Llera","given":"Jesús Beltrán"}],"issued":{"date-parts":[["1995"]]}}}],"schema":"https://github.com/citation-style-language/schema/raw/master/csl-citation.json"} </w:instrText>
      </w:r>
      <w:r>
        <w:rPr>
          <w:sz w:val="24"/>
          <w:szCs w:val="24"/>
          <w:lang w:val="es-EC"/>
        </w:rPr>
        <w:fldChar w:fldCharType="separate"/>
      </w:r>
      <w:r w:rsidRPr="00C11AB9">
        <w:rPr>
          <w:sz w:val="24"/>
          <w:lang w:val="es-EC"/>
        </w:rPr>
        <w:t>(Llera, 1995)</w:t>
      </w:r>
      <w:r>
        <w:rPr>
          <w:sz w:val="24"/>
          <w:szCs w:val="24"/>
          <w:lang w:val="es-EC"/>
        </w:rPr>
        <w:fldChar w:fldCharType="end"/>
      </w:r>
      <w:r>
        <w:rPr>
          <w:sz w:val="24"/>
          <w:szCs w:val="24"/>
          <w:lang w:val="es-EC"/>
        </w:rPr>
        <w:t xml:space="preserve"> el aprendizaje es el resultado de una motivación intrínseca y otra extrínseca, y que a veces es necesaria (cuando no existe la primera), resulta mucho más productivo en </w:t>
      </w:r>
      <w:r w:rsidR="003F6F68">
        <w:rPr>
          <w:sz w:val="24"/>
          <w:szCs w:val="24"/>
          <w:lang w:val="es-EC"/>
        </w:rPr>
        <w:t xml:space="preserve">términos de cantidad y calidad </w:t>
      </w:r>
      <w:r>
        <w:rPr>
          <w:sz w:val="24"/>
          <w:szCs w:val="24"/>
          <w:lang w:val="es-EC"/>
        </w:rPr>
        <w:t xml:space="preserve">aquel aprendizaje guiado por una motivación intrínseca, pues se mantiene por sí mismo, sin necesidad de apoyos externos. Los apoyos externos, como los premios, castigos, reconocimientos, recompensas, etc., tienen un efecto circunstancial (limitado a la </w:t>
      </w:r>
      <w:r>
        <w:rPr>
          <w:sz w:val="24"/>
          <w:szCs w:val="24"/>
          <w:lang w:val="es-EC"/>
        </w:rPr>
        <w:lastRenderedPageBreak/>
        <w:t>presencia del agente que premia o castiga y que, por tanto remite en cuanto desaparece aquél); y otro a largo plazo, ya que puede debilitar futuras actuaciones. En cambio la motivación intrínseca se sustenta, e impulsa el aprendizaje, de un modo autónomo, por el propio deseo y voluntad del sujeto.</w:t>
      </w:r>
    </w:p>
    <w:p w:rsidR="003F6F68" w:rsidRDefault="003F6F68" w:rsidP="003F6F68">
      <w:pPr>
        <w:pStyle w:val="Textoindependiente"/>
        <w:spacing w:line="240" w:lineRule="auto"/>
        <w:ind w:firstLine="0"/>
        <w:rPr>
          <w:sz w:val="24"/>
          <w:szCs w:val="24"/>
          <w:lang w:val="es-EC"/>
        </w:rPr>
      </w:pPr>
    </w:p>
    <w:p w:rsidR="00BF249D" w:rsidRPr="00154A03" w:rsidRDefault="00BF249D" w:rsidP="00BF249D">
      <w:pPr>
        <w:pStyle w:val="Textoindependiente"/>
        <w:numPr>
          <w:ilvl w:val="1"/>
          <w:numId w:val="1"/>
        </w:numPr>
        <w:rPr>
          <w:b/>
          <w:i/>
          <w:sz w:val="24"/>
          <w:szCs w:val="24"/>
          <w:lang w:val="es-EC"/>
        </w:rPr>
      </w:pPr>
      <w:r>
        <w:rPr>
          <w:b/>
          <w:i/>
          <w:sz w:val="24"/>
          <w:szCs w:val="24"/>
          <w:lang w:val="es-EC"/>
        </w:rPr>
        <w:t>Recursos e</w:t>
      </w:r>
      <w:r w:rsidRPr="00154A03">
        <w:rPr>
          <w:b/>
          <w:i/>
          <w:sz w:val="24"/>
          <w:szCs w:val="24"/>
          <w:lang w:val="es-EC"/>
        </w:rPr>
        <w:t xml:space="preserve">ducativos </w:t>
      </w:r>
      <w:r>
        <w:rPr>
          <w:b/>
          <w:i/>
          <w:sz w:val="24"/>
          <w:szCs w:val="24"/>
          <w:lang w:val="es-EC"/>
        </w:rPr>
        <w:t>a</w:t>
      </w:r>
      <w:r w:rsidRPr="00154A03">
        <w:rPr>
          <w:b/>
          <w:i/>
          <w:sz w:val="24"/>
          <w:szCs w:val="24"/>
          <w:lang w:val="es-EC"/>
        </w:rPr>
        <w:t>biertos</w:t>
      </w:r>
    </w:p>
    <w:p w:rsidR="00BF249D" w:rsidRDefault="00BF249D" w:rsidP="00062E0B">
      <w:pPr>
        <w:pStyle w:val="Textoindependiente"/>
        <w:ind w:firstLine="0"/>
        <w:rPr>
          <w:sz w:val="24"/>
          <w:szCs w:val="24"/>
          <w:lang w:val="es-EC"/>
        </w:rPr>
      </w:pPr>
      <w:r w:rsidRPr="00752401">
        <w:rPr>
          <w:sz w:val="24"/>
          <w:szCs w:val="24"/>
          <w:lang w:val="es-EC"/>
        </w:rPr>
        <w:t xml:space="preserve">Los </w:t>
      </w:r>
      <w:r>
        <w:rPr>
          <w:sz w:val="24"/>
          <w:szCs w:val="24"/>
          <w:lang w:val="es-EC"/>
        </w:rPr>
        <w:t>recursos educativos abiertos (</w:t>
      </w:r>
      <w:r w:rsidRPr="00752401">
        <w:rPr>
          <w:sz w:val="24"/>
          <w:szCs w:val="24"/>
          <w:lang w:val="es-EC"/>
        </w:rPr>
        <w:t>REA</w:t>
      </w:r>
      <w:r>
        <w:rPr>
          <w:sz w:val="24"/>
          <w:szCs w:val="24"/>
          <w:lang w:val="es-EC"/>
        </w:rPr>
        <w:t>)</w:t>
      </w:r>
      <w:r w:rsidRPr="00752401">
        <w:rPr>
          <w:sz w:val="24"/>
          <w:szCs w:val="24"/>
          <w:lang w:val="es-EC"/>
        </w:rPr>
        <w:t xml:space="preserve"> son materiales de enseñanza, aprendizaje o </w:t>
      </w:r>
      <w:r>
        <w:rPr>
          <w:sz w:val="24"/>
          <w:szCs w:val="24"/>
          <w:lang w:val="es-EC"/>
        </w:rPr>
        <w:t xml:space="preserve">de </w:t>
      </w:r>
      <w:r w:rsidRPr="00752401">
        <w:rPr>
          <w:sz w:val="24"/>
          <w:szCs w:val="24"/>
          <w:lang w:val="es-EC"/>
        </w:rPr>
        <w:t xml:space="preserve">investigación que pertenecen al dominio </w:t>
      </w:r>
      <w:r w:rsidR="00062E0B">
        <w:rPr>
          <w:sz w:val="24"/>
          <w:szCs w:val="24"/>
          <w:lang w:val="es-EC"/>
        </w:rPr>
        <w:t>público</w:t>
      </w:r>
      <w:r w:rsidRPr="00752401">
        <w:rPr>
          <w:sz w:val="24"/>
          <w:szCs w:val="24"/>
          <w:lang w:val="es-EC"/>
        </w:rPr>
        <w:t xml:space="preserve"> o que están publicados con una licencia abierta que permite</w:t>
      </w:r>
      <w:r>
        <w:rPr>
          <w:sz w:val="24"/>
          <w:szCs w:val="24"/>
          <w:lang w:val="es-EC"/>
        </w:rPr>
        <w:t>n</w:t>
      </w:r>
      <w:r w:rsidRPr="00752401">
        <w:rPr>
          <w:sz w:val="24"/>
          <w:szCs w:val="24"/>
          <w:lang w:val="es-EC"/>
        </w:rPr>
        <w:t xml:space="preserve"> </w:t>
      </w:r>
      <w:r>
        <w:rPr>
          <w:sz w:val="24"/>
          <w:szCs w:val="24"/>
          <w:lang w:val="es-EC"/>
        </w:rPr>
        <w:t>ser</w:t>
      </w:r>
      <w:r w:rsidRPr="00752401">
        <w:rPr>
          <w:sz w:val="24"/>
          <w:szCs w:val="24"/>
          <w:lang w:val="es-EC"/>
        </w:rPr>
        <w:t xml:space="preserve"> utilizado</w:t>
      </w:r>
      <w:r>
        <w:rPr>
          <w:sz w:val="24"/>
          <w:szCs w:val="24"/>
          <w:lang w:val="es-EC"/>
        </w:rPr>
        <w:t>s</w:t>
      </w:r>
      <w:r w:rsidRPr="00752401">
        <w:rPr>
          <w:sz w:val="24"/>
          <w:szCs w:val="24"/>
          <w:lang w:val="es-EC"/>
        </w:rPr>
        <w:t>, adaptado</w:t>
      </w:r>
      <w:r>
        <w:rPr>
          <w:sz w:val="24"/>
          <w:szCs w:val="24"/>
          <w:lang w:val="es-EC"/>
        </w:rPr>
        <w:t>s</w:t>
      </w:r>
      <w:r w:rsidRPr="00752401">
        <w:rPr>
          <w:sz w:val="24"/>
          <w:szCs w:val="24"/>
          <w:lang w:val="es-EC"/>
        </w:rPr>
        <w:t xml:space="preserve"> y distribuido</w:t>
      </w:r>
      <w:r>
        <w:rPr>
          <w:sz w:val="24"/>
          <w:szCs w:val="24"/>
          <w:lang w:val="es-EC"/>
        </w:rPr>
        <w:t>s</w:t>
      </w:r>
      <w:r w:rsidRPr="00752401">
        <w:rPr>
          <w:sz w:val="24"/>
          <w:szCs w:val="24"/>
          <w:lang w:val="es-EC"/>
        </w:rPr>
        <w:t xml:space="preserve"> gratuitamente. Los REA representan una oportunidad estratégica para mejorar la calidad de la educación, así como para facilitar el intercambio de ideas en materia de política, de conocimiento y construir capacidade</w:t>
      </w:r>
      <w:r>
        <w:rPr>
          <w:sz w:val="24"/>
          <w:szCs w:val="24"/>
          <w:lang w:val="es-EC"/>
        </w:rPr>
        <w:t xml:space="preserve">s </w:t>
      </w:r>
      <w:r>
        <w:rPr>
          <w:sz w:val="24"/>
          <w:szCs w:val="24"/>
          <w:lang w:val="es-EC"/>
        </w:rPr>
        <w:fldChar w:fldCharType="begin"/>
      </w:r>
      <w:r>
        <w:rPr>
          <w:sz w:val="24"/>
          <w:szCs w:val="24"/>
          <w:lang w:val="es-EC"/>
        </w:rPr>
        <w:instrText xml:space="preserve"> ADDIN ZOTERO_ITEM CSL_CITATION {"citationID":"3m7jcrqn6","properties":{"formattedCitation":"(UNESCO, 2012)","plainCitation":"(UNESCO, 2012)"},"citationItems":[{"id":556,"uris":["http://zotero.org/users/3057387/items/M69QGPJ3"],"uri":["http://zotero.org/users/3057387/items/M69QGPJ3"],"itemData":{"id":556,"type":"webpage","title":"El Congreso Mundial de Recursos Educativos Abiertos elabora una Declaración histórica","URL":"http://www.unesco.org/new/es/communication-and-information/resources/news-and-in-focus-articles/in-focus-articles/2012/open-educational-resources-congress-passes-historic-declaration/","author":[{"family":"UNESCO","given":""}],"issued":{"date-parts":[["2012"]]},"accessed":{"date-parts":[["2017",2,21]]}}}],"schema":"https://github.com/citation-style-language/schema/raw/master/csl-citation.json"} </w:instrText>
      </w:r>
      <w:r>
        <w:rPr>
          <w:sz w:val="24"/>
          <w:szCs w:val="24"/>
          <w:lang w:val="es-EC"/>
        </w:rPr>
        <w:fldChar w:fldCharType="separate"/>
      </w:r>
      <w:r w:rsidRPr="009235CC">
        <w:rPr>
          <w:sz w:val="24"/>
          <w:lang w:val="es-EC"/>
        </w:rPr>
        <w:t>(UNESCO, 2012)</w:t>
      </w:r>
      <w:r>
        <w:rPr>
          <w:sz w:val="24"/>
          <w:szCs w:val="24"/>
          <w:lang w:val="es-EC"/>
        </w:rPr>
        <w:fldChar w:fldCharType="end"/>
      </w:r>
      <w:r>
        <w:rPr>
          <w:sz w:val="24"/>
          <w:szCs w:val="24"/>
          <w:lang w:val="es-EC"/>
        </w:rPr>
        <w:t>.</w:t>
      </w:r>
    </w:p>
    <w:p w:rsidR="00BF249D" w:rsidRDefault="00BF249D" w:rsidP="00062E0B">
      <w:pPr>
        <w:pStyle w:val="Textoindependiente"/>
        <w:ind w:firstLine="0"/>
        <w:rPr>
          <w:sz w:val="24"/>
          <w:szCs w:val="24"/>
          <w:lang w:val="es-EC"/>
        </w:rPr>
      </w:pPr>
      <w:r>
        <w:rPr>
          <w:sz w:val="24"/>
          <w:szCs w:val="24"/>
          <w:lang w:val="es-EC"/>
        </w:rPr>
        <w:t>Los REA s</w:t>
      </w:r>
      <w:r w:rsidRPr="00E109E9">
        <w:rPr>
          <w:sz w:val="24"/>
          <w:szCs w:val="24"/>
          <w:lang w:val="es-EC"/>
        </w:rPr>
        <w:t>on los recursos y materiales educativos gratuitos y disponibles</w:t>
      </w:r>
      <w:r>
        <w:rPr>
          <w:sz w:val="24"/>
          <w:szCs w:val="24"/>
          <w:lang w:val="es-EC"/>
        </w:rPr>
        <w:t xml:space="preserve"> </w:t>
      </w:r>
      <w:r w:rsidR="00062E0B">
        <w:rPr>
          <w:sz w:val="24"/>
          <w:szCs w:val="24"/>
          <w:lang w:val="es-EC"/>
        </w:rPr>
        <w:t xml:space="preserve">libremente en </w:t>
      </w:r>
      <w:r w:rsidRPr="00E109E9">
        <w:rPr>
          <w:sz w:val="24"/>
          <w:szCs w:val="24"/>
          <w:lang w:val="es-EC"/>
        </w:rPr>
        <w:t>Inte</w:t>
      </w:r>
      <w:r>
        <w:rPr>
          <w:sz w:val="24"/>
          <w:szCs w:val="24"/>
          <w:lang w:val="es-EC"/>
        </w:rPr>
        <w:t xml:space="preserve">rnet y en la </w:t>
      </w:r>
      <w:proofErr w:type="spellStart"/>
      <w:r>
        <w:rPr>
          <w:sz w:val="24"/>
          <w:szCs w:val="24"/>
          <w:lang w:val="es-EC"/>
        </w:rPr>
        <w:t>World</w:t>
      </w:r>
      <w:proofErr w:type="spellEnd"/>
      <w:r>
        <w:rPr>
          <w:sz w:val="24"/>
          <w:szCs w:val="24"/>
          <w:lang w:val="es-EC"/>
        </w:rPr>
        <w:t xml:space="preserve"> Wide Web </w:t>
      </w:r>
      <w:r w:rsidRPr="00E109E9">
        <w:rPr>
          <w:sz w:val="24"/>
          <w:szCs w:val="24"/>
          <w:lang w:val="es-EC"/>
        </w:rPr>
        <w:t>como texto, audio, video,</w:t>
      </w:r>
      <w:r>
        <w:rPr>
          <w:sz w:val="24"/>
          <w:szCs w:val="24"/>
          <w:lang w:val="es-EC"/>
        </w:rPr>
        <w:t xml:space="preserve"> </w:t>
      </w:r>
      <w:r w:rsidRPr="00E109E9">
        <w:rPr>
          <w:sz w:val="24"/>
          <w:szCs w:val="24"/>
          <w:lang w:val="es-EC"/>
        </w:rPr>
        <w:t xml:space="preserve">herramientas de software, y </w:t>
      </w:r>
      <w:r>
        <w:rPr>
          <w:sz w:val="24"/>
          <w:szCs w:val="24"/>
          <w:lang w:val="es-EC"/>
        </w:rPr>
        <w:t>multimedia, entre otros</w:t>
      </w:r>
      <w:r w:rsidRPr="00E109E9">
        <w:rPr>
          <w:sz w:val="24"/>
          <w:szCs w:val="24"/>
          <w:lang w:val="es-EC"/>
        </w:rPr>
        <w:t>, con licencias libres</w:t>
      </w:r>
      <w:r>
        <w:rPr>
          <w:sz w:val="24"/>
          <w:szCs w:val="24"/>
          <w:lang w:val="es-EC"/>
        </w:rPr>
        <w:t xml:space="preserve"> </w:t>
      </w:r>
      <w:r w:rsidRPr="00E109E9">
        <w:rPr>
          <w:sz w:val="24"/>
          <w:szCs w:val="24"/>
          <w:lang w:val="es-EC"/>
        </w:rPr>
        <w:t xml:space="preserve">para la producción, distribución y uso en </w:t>
      </w:r>
      <w:r>
        <w:rPr>
          <w:sz w:val="24"/>
          <w:szCs w:val="24"/>
          <w:lang w:val="es-EC"/>
        </w:rPr>
        <w:t>beneficio de la comunidad educativ</w:t>
      </w:r>
      <w:r w:rsidRPr="00E109E9">
        <w:rPr>
          <w:sz w:val="24"/>
          <w:szCs w:val="24"/>
          <w:lang w:val="es-EC"/>
        </w:rPr>
        <w:t>a mundial</w:t>
      </w:r>
      <w:r>
        <w:rPr>
          <w:sz w:val="24"/>
          <w:szCs w:val="24"/>
          <w:lang w:val="es-EC"/>
        </w:rPr>
        <w:t xml:space="preserve"> </w:t>
      </w:r>
      <w:r w:rsidRPr="00CC00E6">
        <w:rPr>
          <w:sz w:val="24"/>
          <w:szCs w:val="24"/>
          <w:lang w:val="es-EC"/>
        </w:rPr>
        <w:t>(Celaya Ramírez, Lozano Martínez, Montoya, &amp; Soledad, 2010)</w:t>
      </w:r>
      <w:r>
        <w:rPr>
          <w:sz w:val="24"/>
          <w:szCs w:val="24"/>
          <w:lang w:val="es-EC"/>
        </w:rPr>
        <w:t xml:space="preserve">. </w:t>
      </w:r>
      <w:r w:rsidRPr="00DC3202">
        <w:rPr>
          <w:sz w:val="24"/>
          <w:szCs w:val="24"/>
          <w:lang w:val="es-EC"/>
        </w:rPr>
        <w:t>Desde una perspectiva</w:t>
      </w:r>
      <w:r>
        <w:rPr>
          <w:sz w:val="24"/>
          <w:szCs w:val="24"/>
          <w:lang w:val="es-EC"/>
        </w:rPr>
        <w:t xml:space="preserve"> </w:t>
      </w:r>
      <w:r w:rsidRPr="00DC3202">
        <w:rPr>
          <w:sz w:val="24"/>
          <w:szCs w:val="24"/>
          <w:lang w:val="es-EC"/>
        </w:rPr>
        <w:t>amplia un REA puede contener un tema, una unidad</w:t>
      </w:r>
      <w:r>
        <w:rPr>
          <w:sz w:val="24"/>
          <w:szCs w:val="24"/>
          <w:lang w:val="es-EC"/>
        </w:rPr>
        <w:t xml:space="preserve"> </w:t>
      </w:r>
      <w:r w:rsidRPr="00DC3202">
        <w:rPr>
          <w:sz w:val="24"/>
          <w:szCs w:val="24"/>
          <w:lang w:val="es-EC"/>
        </w:rPr>
        <w:t xml:space="preserve">de contenido, </w:t>
      </w:r>
      <w:r w:rsidR="00062E0B">
        <w:rPr>
          <w:sz w:val="24"/>
          <w:szCs w:val="24"/>
          <w:lang w:val="es-EC"/>
        </w:rPr>
        <w:t>un objetivo, así como distintos</w:t>
      </w:r>
      <w:r w:rsidRPr="00DC3202">
        <w:rPr>
          <w:sz w:val="24"/>
          <w:szCs w:val="24"/>
          <w:lang w:val="es-EC"/>
        </w:rPr>
        <w:t xml:space="preserve"> metadatos identificados como descriptores del recurso</w:t>
      </w:r>
      <w:r>
        <w:rPr>
          <w:sz w:val="24"/>
          <w:szCs w:val="24"/>
          <w:lang w:val="es-EC"/>
        </w:rPr>
        <w:t xml:space="preserve"> </w:t>
      </w:r>
      <w:r w:rsidRPr="00DC3202">
        <w:rPr>
          <w:sz w:val="24"/>
          <w:szCs w:val="24"/>
          <w:lang w:val="es-EC"/>
        </w:rPr>
        <w:t>educativo, el cual puede ser desarrollado con el soporte de las TIC de forma que se posibilite su</w:t>
      </w:r>
      <w:r>
        <w:rPr>
          <w:sz w:val="24"/>
          <w:szCs w:val="24"/>
          <w:lang w:val="es-EC"/>
        </w:rPr>
        <w:t xml:space="preserve"> </w:t>
      </w:r>
      <w:r w:rsidRPr="00DC3202">
        <w:rPr>
          <w:sz w:val="24"/>
          <w:szCs w:val="24"/>
          <w:lang w:val="es-EC"/>
        </w:rPr>
        <w:t>reutilización, interoperabilidad, accesibilidad y continuidad de uso y aprovechamiento en el tiempo</w:t>
      </w:r>
      <w:r>
        <w:rPr>
          <w:sz w:val="24"/>
          <w:szCs w:val="24"/>
          <w:lang w:val="es-EC"/>
        </w:rPr>
        <w:t xml:space="preserve"> </w:t>
      </w:r>
      <w:r>
        <w:rPr>
          <w:sz w:val="24"/>
          <w:szCs w:val="24"/>
          <w:lang w:val="es-EC"/>
        </w:rPr>
        <w:fldChar w:fldCharType="begin"/>
      </w:r>
      <w:r>
        <w:rPr>
          <w:sz w:val="24"/>
          <w:szCs w:val="24"/>
          <w:lang w:val="es-EC"/>
        </w:rPr>
        <w:instrText xml:space="preserve"> ADDIN ZOTERO_ITEM CSL_CITATION {"citationID":"6au5h3l2r","properties":{"formattedCitation":"(Burgos, 2010)","plainCitation":"(Burgos, 2010)"},"citationItems":[{"id":565,"uris":["http://zotero.org/users/3057387/items/IPXUVDVH"],"uri":["http://zotero.org/users/3057387/items/IPXUVDVH"],"itemData":{"id":565,"type":"article-magazine","title":"Distribución de conocimiento y acceso libre a la información con Recursos Educativos Abiertos (REA).","container-title":"La educación","volume":"143","URL":"http://www.educoea.org/portal/La_Educacion_Digital/laeducacion_143/articles/reavladimirburgos.pdf","ISSN":"0013-1059","language":"Español","author":[{"family":"Burgos,","given":"Vladimir"}],"issued":{"date-parts":[["2010"]]},"accessed":{"date-parts":[["2017",2,21]]}}}],"schema":"https://github.com/citation-style-language/schema/raw/master/csl-citation.json"} </w:instrText>
      </w:r>
      <w:r>
        <w:rPr>
          <w:sz w:val="24"/>
          <w:szCs w:val="24"/>
          <w:lang w:val="es-EC"/>
        </w:rPr>
        <w:fldChar w:fldCharType="separate"/>
      </w:r>
      <w:r w:rsidRPr="00A85444">
        <w:rPr>
          <w:sz w:val="24"/>
          <w:lang w:val="es-EC"/>
        </w:rPr>
        <w:t>(Burgos, 2010)</w:t>
      </w:r>
      <w:r>
        <w:rPr>
          <w:sz w:val="24"/>
          <w:szCs w:val="24"/>
          <w:lang w:val="es-EC"/>
        </w:rPr>
        <w:fldChar w:fldCharType="end"/>
      </w:r>
      <w:r>
        <w:rPr>
          <w:sz w:val="24"/>
          <w:szCs w:val="24"/>
          <w:lang w:val="es-EC"/>
        </w:rPr>
        <w:t>.</w:t>
      </w:r>
    </w:p>
    <w:p w:rsidR="00BF249D" w:rsidRDefault="00BF249D" w:rsidP="00524149">
      <w:pPr>
        <w:pStyle w:val="Textoindependiente"/>
        <w:spacing w:after="0" w:line="240" w:lineRule="auto"/>
        <w:ind w:firstLine="0"/>
        <w:rPr>
          <w:sz w:val="24"/>
          <w:szCs w:val="24"/>
          <w:lang w:val="es-EC"/>
        </w:rPr>
      </w:pPr>
      <w:r w:rsidRPr="008774D9">
        <w:rPr>
          <w:sz w:val="24"/>
          <w:szCs w:val="24"/>
          <w:lang w:val="es-EC"/>
        </w:rPr>
        <w:t xml:space="preserve">Un profesor que adopta una postura de diálogos con relación a los recursos que utiliza sabe que, al final de una presentación, probablemente sentiría el impulso de cambiar lo que había preparado. La reacción de sus </w:t>
      </w:r>
      <w:r>
        <w:rPr>
          <w:sz w:val="24"/>
          <w:szCs w:val="24"/>
          <w:lang w:val="es-EC"/>
        </w:rPr>
        <w:t>estudiantes</w:t>
      </w:r>
      <w:r w:rsidRPr="008774D9">
        <w:rPr>
          <w:sz w:val="24"/>
          <w:szCs w:val="24"/>
          <w:lang w:val="es-EC"/>
        </w:rPr>
        <w:t xml:space="preserve"> genera nuevas ideas y la demanda de perfeccionamiento, </w:t>
      </w:r>
      <w:r>
        <w:rPr>
          <w:sz w:val="24"/>
          <w:szCs w:val="24"/>
          <w:lang w:val="es-EC"/>
        </w:rPr>
        <w:t xml:space="preserve">inclusión de nuevos datos, </w:t>
      </w:r>
      <w:r w:rsidRPr="008774D9">
        <w:rPr>
          <w:sz w:val="24"/>
          <w:szCs w:val="24"/>
          <w:lang w:val="es-EC"/>
        </w:rPr>
        <w:t>mayor claridad en los argumentos, asociación a otras referencias citadas. En</w:t>
      </w:r>
      <w:r>
        <w:rPr>
          <w:sz w:val="24"/>
          <w:szCs w:val="24"/>
          <w:lang w:val="es-EC"/>
        </w:rPr>
        <w:t xml:space="preserve"> </w:t>
      </w:r>
      <w:r w:rsidRPr="008774D9">
        <w:rPr>
          <w:sz w:val="24"/>
          <w:szCs w:val="24"/>
          <w:lang w:val="es-EC"/>
        </w:rPr>
        <w:lastRenderedPageBreak/>
        <w:t xml:space="preserve">caso de aceptarlo, el </w:t>
      </w:r>
      <w:r>
        <w:rPr>
          <w:sz w:val="24"/>
          <w:szCs w:val="24"/>
          <w:lang w:val="es-EC"/>
        </w:rPr>
        <w:t>docente</w:t>
      </w:r>
      <w:r w:rsidRPr="008774D9">
        <w:rPr>
          <w:sz w:val="24"/>
          <w:szCs w:val="24"/>
          <w:lang w:val="es-EC"/>
        </w:rPr>
        <w:t xml:space="preserve"> habrá incorporado un poco de sus </w:t>
      </w:r>
      <w:r>
        <w:rPr>
          <w:sz w:val="24"/>
          <w:szCs w:val="24"/>
          <w:lang w:val="es-EC"/>
        </w:rPr>
        <w:t>estudiantes</w:t>
      </w:r>
      <w:r w:rsidRPr="008774D9">
        <w:rPr>
          <w:sz w:val="24"/>
          <w:szCs w:val="24"/>
          <w:lang w:val="es-EC"/>
        </w:rPr>
        <w:t xml:space="preserve"> en ese recurso y ellos se vuelven, por lo tanto, autores indirectos del nuevo material</w:t>
      </w:r>
      <w:r>
        <w:rPr>
          <w:sz w:val="24"/>
          <w:szCs w:val="24"/>
          <w:lang w:val="es-EC"/>
        </w:rPr>
        <w:t xml:space="preserve"> </w:t>
      </w:r>
      <w:r>
        <w:rPr>
          <w:sz w:val="24"/>
          <w:szCs w:val="24"/>
          <w:lang w:val="es-EC"/>
        </w:rPr>
        <w:fldChar w:fldCharType="begin"/>
      </w:r>
      <w:r>
        <w:rPr>
          <w:sz w:val="24"/>
          <w:szCs w:val="24"/>
          <w:lang w:val="es-EC"/>
        </w:rPr>
        <w:instrText xml:space="preserve"> ADDIN ZOTERO_ITEM CSL_CITATION {"citationID":"242pdaum78","properties":{"formattedCitation":"(Santana, Rossini, &amp; Pretto, 2013)","plainCitation":"(Santana, Rossini, &amp; Pretto, 2013)"},"citationItems":[{"id":575,"uris":["http://zotero.org/users/3057387/items/PS8FT6NB"],"uri":["http://zotero.org/users/3057387/items/PS8FT6NB"],"itemData":{"id":575,"type":"book","title":"Recursos educacionales abiertos: prácticas colaborativas y políticas publica","publisher":"EDUFBA","source":"www.repositorio.ufba.br:8080","abstract":"Esta obra é a versão em espanhol do Recursos Educacionais Abertos (REA): práticas\r\ncolaborativas e políticas públicas e reúne artigos e entrevistas que abordam as\r\npossibilidades trazidas pela ampliação do acesso à internet, através de diversos\r\ndispositivos, para a melhoria da educação. Enquanto alguns autores defendem a\r\neducação fora dos muros das escolas, outros relacionam a aplicação destes\r\nrecursos dentro da sala de aula convencional.","URL":"http://repositorio.ufba.br/ri/handle/ri/16788","ISBN":"978-85-232-1052-6","shortTitle":"Recursos educacionales abiertos","language":"pt_BR","author":[{"family":"Santana","given":"Bianca"},{"family":"Rossini","given":"Carolina"},{"family":"Pretto","given":"Nelson De Luca"}],"issued":{"date-parts":[["2013"]]},"accessed":{"date-parts":[["2017",2,23]]}}}],"schema":"https://github.com/citation-style-language/schema/raw/master/csl-citation.json"} </w:instrText>
      </w:r>
      <w:r>
        <w:rPr>
          <w:sz w:val="24"/>
          <w:szCs w:val="24"/>
          <w:lang w:val="es-EC"/>
        </w:rPr>
        <w:fldChar w:fldCharType="separate"/>
      </w:r>
      <w:r w:rsidRPr="006D1DFA">
        <w:rPr>
          <w:sz w:val="24"/>
          <w:lang w:val="es-EC"/>
        </w:rPr>
        <w:t>(Santana, Rossini, &amp; Pretto, 2013)</w:t>
      </w:r>
      <w:r>
        <w:rPr>
          <w:sz w:val="24"/>
          <w:szCs w:val="24"/>
          <w:lang w:val="es-EC"/>
        </w:rPr>
        <w:fldChar w:fldCharType="end"/>
      </w:r>
      <w:r w:rsidRPr="008774D9">
        <w:rPr>
          <w:sz w:val="24"/>
          <w:szCs w:val="24"/>
          <w:lang w:val="es-EC"/>
        </w:rPr>
        <w:t>.</w:t>
      </w:r>
    </w:p>
    <w:p w:rsidR="00524149" w:rsidRDefault="00524149" w:rsidP="00F1416C">
      <w:pPr>
        <w:pStyle w:val="Textoindependiente"/>
        <w:spacing w:line="240" w:lineRule="auto"/>
        <w:ind w:firstLine="0"/>
        <w:rPr>
          <w:sz w:val="24"/>
          <w:szCs w:val="24"/>
          <w:lang w:val="es-EC"/>
        </w:rPr>
      </w:pPr>
    </w:p>
    <w:p w:rsidR="00BF249D" w:rsidRPr="00271E6D" w:rsidRDefault="00BF249D" w:rsidP="00BF249D">
      <w:pPr>
        <w:pStyle w:val="Textoindependiente"/>
        <w:numPr>
          <w:ilvl w:val="1"/>
          <w:numId w:val="1"/>
        </w:numPr>
        <w:rPr>
          <w:b/>
          <w:i/>
          <w:sz w:val="24"/>
          <w:szCs w:val="24"/>
          <w:lang w:val="es-EC"/>
        </w:rPr>
      </w:pPr>
      <w:proofErr w:type="spellStart"/>
      <w:r w:rsidRPr="00271E6D">
        <w:rPr>
          <w:b/>
          <w:i/>
          <w:sz w:val="24"/>
          <w:szCs w:val="24"/>
          <w:lang w:val="es-EC"/>
        </w:rPr>
        <w:t>Conectivismo</w:t>
      </w:r>
      <w:proofErr w:type="spellEnd"/>
    </w:p>
    <w:p w:rsidR="00BF249D" w:rsidRDefault="00BF249D" w:rsidP="00524149">
      <w:pPr>
        <w:pStyle w:val="Textoindependiente"/>
        <w:spacing w:after="0" w:line="240" w:lineRule="auto"/>
        <w:ind w:firstLine="0"/>
        <w:rPr>
          <w:sz w:val="24"/>
          <w:szCs w:val="24"/>
          <w:lang w:val="es-EC"/>
        </w:rPr>
      </w:pPr>
      <w:r w:rsidRPr="00271E6D">
        <w:rPr>
          <w:sz w:val="24"/>
          <w:szCs w:val="24"/>
          <w:lang w:val="es-EC"/>
        </w:rPr>
        <w:t xml:space="preserve">Según George Siemens, el </w:t>
      </w:r>
      <w:proofErr w:type="spellStart"/>
      <w:r w:rsidRPr="00271E6D">
        <w:rPr>
          <w:sz w:val="24"/>
          <w:szCs w:val="24"/>
          <w:lang w:val="es-EC"/>
        </w:rPr>
        <w:t>conectivismo</w:t>
      </w:r>
      <w:proofErr w:type="spellEnd"/>
      <w:r w:rsidRPr="00271E6D">
        <w:rPr>
          <w:sz w:val="24"/>
          <w:szCs w:val="24"/>
          <w:lang w:val="es-EC"/>
        </w:rPr>
        <w:t xml:space="preserve"> es la integración de los principios explo</w:t>
      </w:r>
      <w:r>
        <w:rPr>
          <w:sz w:val="24"/>
          <w:szCs w:val="24"/>
          <w:lang w:val="es-EC"/>
        </w:rPr>
        <w:t xml:space="preserve">rados por el caos, la red, </w:t>
      </w:r>
      <w:r w:rsidRPr="00271E6D">
        <w:rPr>
          <w:sz w:val="24"/>
          <w:szCs w:val="24"/>
          <w:lang w:val="es-EC"/>
        </w:rPr>
        <w:t xml:space="preserve">la complejidad y las teorías de la auto-organización. El aprendizaje es un proceso que ocurre dentro de entornos virtuales en elementos básicos, no enteramente bajo el control del individuo. El aprendizaje (definido como conocimiento aplicable) puede residir fuera de nosotros mismos (dentro de una organización o en una base de datos), está enfocado en conectar conjuntos de información especializada, y las conexiones que nos permiten aprender más tienen mayor importancia que nuestro estado actual de conocimiento. </w:t>
      </w:r>
      <w:r w:rsidRPr="00011C77">
        <w:rPr>
          <w:sz w:val="24"/>
          <w:szCs w:val="24"/>
          <w:lang w:val="es-EC"/>
        </w:rPr>
        <w:t xml:space="preserve">El conocimiento que reside en una base de datos debe estar conectado con las personas adecuadas en el contexto adecuado para ser clasificado como aprendizaje </w:t>
      </w:r>
      <w:r>
        <w:rPr>
          <w:sz w:val="24"/>
          <w:szCs w:val="24"/>
          <w:lang w:val="es-EC"/>
        </w:rPr>
        <w:fldChar w:fldCharType="begin"/>
      </w:r>
      <w:r>
        <w:rPr>
          <w:sz w:val="24"/>
          <w:szCs w:val="24"/>
          <w:lang w:val="es-EC"/>
        </w:rPr>
        <w:instrText xml:space="preserve"> ADDIN ZOTERO_ITEM CSL_CITATION {"citationID":"16s4l2cb1g","properties":{"formattedCitation":"(Siemens, 2004)","plainCitation":"(Siemens, 2004)"},"citationItems":[{"id":580,"uris":["http://zotero.org/users/3057387/items/D85R3UK4"],"uri":["http://zotero.org/users/3057387/items/D85R3UK4"],"itemData":{"id":580,"type":"webpage","title":"Connectivism: A Learning Theory for the Digital Age","URL":"http://www.elearnspace.org/Articles/connectivism.htm","author":[{"family":"Siemens","given":"George"}],"issued":{"date-parts":[["2004",12,12]]},"accessed":{"date-parts":[["2017",2,23]]}}}],"schema":"https://github.com/citation-style-language/schema/raw/master/csl-citation.json"} </w:instrText>
      </w:r>
      <w:r>
        <w:rPr>
          <w:sz w:val="24"/>
          <w:szCs w:val="24"/>
          <w:lang w:val="es-EC"/>
        </w:rPr>
        <w:fldChar w:fldCharType="separate"/>
      </w:r>
      <w:r w:rsidRPr="00AE32C9">
        <w:rPr>
          <w:sz w:val="24"/>
          <w:lang w:val="es-EC"/>
        </w:rPr>
        <w:t>(Siemens, 2004)</w:t>
      </w:r>
      <w:r>
        <w:rPr>
          <w:sz w:val="24"/>
          <w:szCs w:val="24"/>
          <w:lang w:val="es-EC"/>
        </w:rPr>
        <w:fldChar w:fldCharType="end"/>
      </w:r>
      <w:r>
        <w:rPr>
          <w:sz w:val="24"/>
          <w:szCs w:val="24"/>
          <w:lang w:val="es-EC"/>
        </w:rPr>
        <w:t>.</w:t>
      </w:r>
    </w:p>
    <w:p w:rsidR="00524149" w:rsidRPr="00271E6D" w:rsidRDefault="00524149" w:rsidP="00F1416C">
      <w:pPr>
        <w:pStyle w:val="Textoindependiente"/>
        <w:spacing w:line="240" w:lineRule="auto"/>
        <w:ind w:firstLine="0"/>
        <w:rPr>
          <w:sz w:val="24"/>
          <w:szCs w:val="24"/>
          <w:lang w:val="es-EC"/>
        </w:rPr>
      </w:pPr>
    </w:p>
    <w:p w:rsidR="00BF249D" w:rsidRPr="00271E6D" w:rsidRDefault="00BF249D" w:rsidP="00BF249D">
      <w:pPr>
        <w:pStyle w:val="Textoindependiente"/>
        <w:numPr>
          <w:ilvl w:val="1"/>
          <w:numId w:val="1"/>
        </w:numPr>
        <w:rPr>
          <w:b/>
          <w:i/>
          <w:sz w:val="24"/>
          <w:szCs w:val="24"/>
          <w:lang w:val="es-EC"/>
        </w:rPr>
      </w:pPr>
      <w:r w:rsidRPr="00271E6D">
        <w:rPr>
          <w:b/>
          <w:i/>
          <w:sz w:val="24"/>
          <w:szCs w:val="24"/>
          <w:lang w:val="es-EC"/>
        </w:rPr>
        <w:t>La Web 2.0</w:t>
      </w:r>
    </w:p>
    <w:p w:rsidR="00BF249D" w:rsidRDefault="00BF249D" w:rsidP="00524149">
      <w:pPr>
        <w:pStyle w:val="Textoindependiente"/>
        <w:spacing w:after="0" w:line="240" w:lineRule="auto"/>
        <w:ind w:firstLine="0"/>
        <w:rPr>
          <w:sz w:val="24"/>
          <w:szCs w:val="24"/>
          <w:lang w:val="es-EC"/>
        </w:rPr>
      </w:pPr>
      <w:r w:rsidRPr="00271E6D">
        <w:rPr>
          <w:sz w:val="24"/>
          <w:szCs w:val="24"/>
          <w:lang w:val="es-EC"/>
        </w:rPr>
        <w:t xml:space="preserve">La Web 2.0 es un “concepto desarrollado en el 2004, por Tim </w:t>
      </w:r>
      <w:proofErr w:type="spellStart"/>
      <w:r w:rsidRPr="00271E6D">
        <w:rPr>
          <w:sz w:val="24"/>
          <w:szCs w:val="24"/>
          <w:lang w:val="es-EC"/>
        </w:rPr>
        <w:t>O´Really</w:t>
      </w:r>
      <w:proofErr w:type="spellEnd"/>
      <w:r w:rsidRPr="00271E6D">
        <w:rPr>
          <w:sz w:val="24"/>
          <w:szCs w:val="24"/>
          <w:lang w:val="es-EC"/>
        </w:rPr>
        <w:t xml:space="preserve"> para referirse a las aplicaciones de Internet que se modifican gracias a la participación social. Su denominador común es que están basados en el modelo de una comunidad de usuarios. Abarca una amplia variedad de redes sociales, blogs, wikis y servicios multimedia interconectados cuyo propósito es el intercambio ágil de información entre los usuarios y la colaboración en la producción de contenidos. Todos estos sitios utilizan la inteligencia colectiva para proporcionar servicios interactivos en la red donde el usuario tiene control para publicar sus datos y compartirlos con los demás </w:t>
      </w:r>
      <w:r w:rsidRPr="00271E6D">
        <w:rPr>
          <w:sz w:val="24"/>
          <w:szCs w:val="24"/>
          <w:lang w:val="es-EC"/>
        </w:rPr>
        <w:fldChar w:fldCharType="begin"/>
      </w:r>
      <w:r>
        <w:rPr>
          <w:sz w:val="24"/>
          <w:szCs w:val="24"/>
          <w:lang w:val="es-EC"/>
        </w:rPr>
        <w:instrText xml:space="preserve"> ADDIN ZOTERO_ITEM CSL_CITATION {"citationID":"5cb8XRcD","properties":{"formattedCitation":"{\\rtf (Instituto de Tecnolog\\uc0\\u237{}as Educativas y de Formaci\\uc0\\u243{}n de Profesorado, s.\\uc0\\u160{}f.)}","plainCitation":"(Instituto de Tecnologías Educativas y de Formación de Profesorado, s. f.)"},"citationItems":[{"id":64,"uris":["http://zotero.org/users/3057387/items/8V9V42A3"],"uri":["http://zotero.org/users/3057387/items/8V9V42A3"],"itemData":{"id":64,"type":"webpage","title":"Concepto de Web 2.0 | Multimedia y Web 2.0","URL":"http://www.ite.educacion.es/formacion/materiales/155/cd/modulo_1_Iniciacionblog/concepto_de_web_20.html","author":[{"family":"Instituto de Tecnologías Educativas y de Formación de Profesorado","given":"Ministerio de Educación","suffix":"Cultura y Deporte"}],"accessed":{"date-parts":[["2016",8,26]]}}}],"schema":"https://github.com/citation-style-language/schema/raw/master/csl-citation.json"} </w:instrText>
      </w:r>
      <w:r w:rsidRPr="00271E6D">
        <w:rPr>
          <w:sz w:val="24"/>
          <w:szCs w:val="24"/>
          <w:lang w:val="es-EC"/>
        </w:rPr>
        <w:fldChar w:fldCharType="separate"/>
      </w:r>
      <w:r w:rsidRPr="006D1DFA">
        <w:rPr>
          <w:sz w:val="24"/>
          <w:szCs w:val="24"/>
          <w:lang w:val="es-EC"/>
        </w:rPr>
        <w:t>(Instituto de Tecnologías Educativas y de Formación de Profesorado, s. f.)</w:t>
      </w:r>
      <w:r w:rsidRPr="00271E6D">
        <w:rPr>
          <w:sz w:val="24"/>
          <w:szCs w:val="24"/>
          <w:lang w:val="es-EC"/>
        </w:rPr>
        <w:fldChar w:fldCharType="end"/>
      </w:r>
      <w:r w:rsidRPr="00271E6D">
        <w:rPr>
          <w:sz w:val="24"/>
          <w:szCs w:val="24"/>
          <w:lang w:val="es-EC"/>
        </w:rPr>
        <w:t>.</w:t>
      </w:r>
    </w:p>
    <w:p w:rsidR="00524149" w:rsidRDefault="00524149" w:rsidP="00524149">
      <w:pPr>
        <w:pStyle w:val="Textoindependiente"/>
        <w:spacing w:line="240" w:lineRule="auto"/>
        <w:ind w:firstLine="0"/>
        <w:rPr>
          <w:sz w:val="24"/>
          <w:szCs w:val="24"/>
          <w:lang w:val="es-EC"/>
        </w:rPr>
      </w:pPr>
    </w:p>
    <w:p w:rsidR="00BF249D" w:rsidRPr="00075252" w:rsidRDefault="00BF249D" w:rsidP="00BF249D">
      <w:pPr>
        <w:pStyle w:val="Textoindependiente"/>
        <w:numPr>
          <w:ilvl w:val="1"/>
          <w:numId w:val="1"/>
        </w:numPr>
        <w:rPr>
          <w:b/>
          <w:i/>
          <w:sz w:val="24"/>
          <w:szCs w:val="24"/>
          <w:lang w:val="es-EC"/>
        </w:rPr>
      </w:pPr>
      <w:r w:rsidRPr="00075252">
        <w:rPr>
          <w:b/>
          <w:i/>
          <w:sz w:val="24"/>
          <w:szCs w:val="24"/>
          <w:lang w:val="es-EC"/>
        </w:rPr>
        <w:lastRenderedPageBreak/>
        <w:t>Aprendizaje significativo</w:t>
      </w:r>
    </w:p>
    <w:p w:rsidR="00BF249D" w:rsidRDefault="00BF249D" w:rsidP="00524149">
      <w:pPr>
        <w:pStyle w:val="Textoindependiente"/>
        <w:ind w:firstLine="0"/>
        <w:rPr>
          <w:sz w:val="24"/>
          <w:szCs w:val="24"/>
          <w:lang w:val="es-EC"/>
        </w:rPr>
      </w:pPr>
      <w:r w:rsidRPr="00CE72BB">
        <w:rPr>
          <w:sz w:val="24"/>
          <w:szCs w:val="24"/>
          <w:lang w:val="es-EC"/>
        </w:rPr>
        <w:t>La teoría constructivista d</w:t>
      </w:r>
      <w:r w:rsidR="00F1416C">
        <w:rPr>
          <w:sz w:val="24"/>
          <w:szCs w:val="24"/>
          <w:lang w:val="es-EC"/>
        </w:rPr>
        <w:t xml:space="preserve">e Ausubel descrita por </w:t>
      </w:r>
      <w:proofErr w:type="spellStart"/>
      <w:r w:rsidR="00F1416C">
        <w:rPr>
          <w:sz w:val="24"/>
          <w:szCs w:val="24"/>
          <w:lang w:val="es-EC"/>
        </w:rPr>
        <w:t>Novak</w:t>
      </w:r>
      <w:proofErr w:type="spellEnd"/>
      <w:r w:rsidRPr="00CE72BB">
        <w:rPr>
          <w:sz w:val="24"/>
          <w:szCs w:val="24"/>
          <w:lang w:val="es-EC"/>
        </w:rPr>
        <w:t xml:space="preserve"> dice que el aprendizaje es construcción de</w:t>
      </w:r>
      <w:r>
        <w:rPr>
          <w:sz w:val="24"/>
          <w:szCs w:val="24"/>
          <w:lang w:val="es-EC"/>
        </w:rPr>
        <w:t xml:space="preserve"> </w:t>
      </w:r>
      <w:r w:rsidRPr="00CE72BB">
        <w:rPr>
          <w:sz w:val="24"/>
          <w:szCs w:val="24"/>
          <w:lang w:val="es-EC"/>
        </w:rPr>
        <w:t>conocimiento donde unas piezas encajan con la</w:t>
      </w:r>
      <w:r>
        <w:rPr>
          <w:sz w:val="24"/>
          <w:szCs w:val="24"/>
          <w:lang w:val="es-EC"/>
        </w:rPr>
        <w:t>s</w:t>
      </w:r>
      <w:r w:rsidRPr="00CE72BB">
        <w:rPr>
          <w:sz w:val="24"/>
          <w:szCs w:val="24"/>
          <w:lang w:val="es-EC"/>
        </w:rPr>
        <w:t xml:space="preserve"> otras en un todo coherente y que para aprender es necesario relacionar los nuevos aprendizajes con la información que ya el </w:t>
      </w:r>
      <w:r>
        <w:rPr>
          <w:sz w:val="24"/>
          <w:szCs w:val="24"/>
          <w:lang w:val="es-EC"/>
        </w:rPr>
        <w:t>estudiante</w:t>
      </w:r>
      <w:r w:rsidRPr="00CE72BB">
        <w:rPr>
          <w:sz w:val="24"/>
          <w:szCs w:val="24"/>
          <w:lang w:val="es-EC"/>
        </w:rPr>
        <w:t xml:space="preserve"> sabe. Por tanto para que se produzca un auténtico aprendizaje, es decir aprendizaje a largo plazo es necesario conectar la estrategia didáctica del profesor con las ideas previas del alumnado y presentar la información de manera coherente y no arbitraria, construyendo de manera sólida los conceptos, interconectando unos con otros en forma de red de conocimiento</w:t>
      </w:r>
      <w:r>
        <w:rPr>
          <w:sz w:val="24"/>
          <w:szCs w:val="24"/>
          <w:lang w:val="es-EC"/>
        </w:rPr>
        <w:t xml:space="preserve"> </w:t>
      </w:r>
      <w:r>
        <w:rPr>
          <w:sz w:val="24"/>
          <w:szCs w:val="24"/>
          <w:lang w:val="es-EC"/>
        </w:rPr>
        <w:fldChar w:fldCharType="begin"/>
      </w:r>
      <w:r>
        <w:rPr>
          <w:sz w:val="24"/>
          <w:szCs w:val="24"/>
          <w:lang w:val="es-EC"/>
        </w:rPr>
        <w:instrText xml:space="preserve"> ADDIN ZOTERO_ITEM CSL_CITATION {"citationID":"80brsr5le","properties":{"formattedCitation":"(Vallori, 2005)","plainCitation":"(Vallori, 2005)"},"citationItems":[{"id":534,"uris":["http://zotero.org/users/3057387/items/GBTNGRF9"],"uri":["http://zotero.org/users/3057387/items/GBTNGRF9"],"itemData":{"id":534,"type":"webpage","title":"El aprendizaje significativo en la práctica. Equipos de investigación y ejemplos en didáctica de la geografía","URL":"http://sedici.unlp.edu.ar/bitstream/handle/10915/24385/Documento_completo.pdf?sequence=1","language":"Español","author":[{"family":"Vallori","given":"Antoni"}],"issued":{"date-parts":[["2005"]]},"accessed":{"date-parts":[["2017",2,19]]}}}],"schema":"https://github.com/citation-style-language/schema/raw/master/csl-citation.json"} </w:instrText>
      </w:r>
      <w:r>
        <w:rPr>
          <w:sz w:val="24"/>
          <w:szCs w:val="24"/>
          <w:lang w:val="es-EC"/>
        </w:rPr>
        <w:fldChar w:fldCharType="separate"/>
      </w:r>
      <w:r w:rsidRPr="00CE72BB">
        <w:rPr>
          <w:sz w:val="24"/>
          <w:lang w:val="es-EC"/>
        </w:rPr>
        <w:t>(Vallori, 2005)</w:t>
      </w:r>
      <w:r>
        <w:rPr>
          <w:sz w:val="24"/>
          <w:szCs w:val="24"/>
          <w:lang w:val="es-EC"/>
        </w:rPr>
        <w:fldChar w:fldCharType="end"/>
      </w:r>
      <w:r>
        <w:rPr>
          <w:sz w:val="24"/>
          <w:szCs w:val="24"/>
          <w:lang w:val="es-EC"/>
        </w:rPr>
        <w:t>.</w:t>
      </w:r>
    </w:p>
    <w:p w:rsidR="00BF249D" w:rsidRDefault="00BF249D" w:rsidP="00524149">
      <w:pPr>
        <w:pStyle w:val="Textoindependiente"/>
        <w:spacing w:after="0" w:line="240" w:lineRule="auto"/>
        <w:ind w:firstLine="0"/>
        <w:rPr>
          <w:sz w:val="24"/>
          <w:szCs w:val="24"/>
          <w:lang w:val="es-EC"/>
        </w:rPr>
      </w:pPr>
      <w:r>
        <w:rPr>
          <w:sz w:val="24"/>
          <w:szCs w:val="24"/>
          <w:lang w:val="es-EC"/>
        </w:rPr>
        <w:t>P</w:t>
      </w:r>
      <w:r w:rsidRPr="00075252">
        <w:rPr>
          <w:sz w:val="24"/>
          <w:szCs w:val="24"/>
          <w:lang w:val="es-EC"/>
        </w:rPr>
        <w:t xml:space="preserve">ara que realmente sea significativo el aprendizaje, éste debe reunir varias condiciones: la nueva información debe relacionarse de modo no arbitrario y sustancial con lo que el </w:t>
      </w:r>
      <w:r>
        <w:rPr>
          <w:sz w:val="24"/>
          <w:szCs w:val="24"/>
          <w:lang w:val="es-EC"/>
        </w:rPr>
        <w:t>estudiante</w:t>
      </w:r>
      <w:r w:rsidRPr="00075252">
        <w:rPr>
          <w:sz w:val="24"/>
          <w:szCs w:val="24"/>
          <w:lang w:val="es-EC"/>
        </w:rPr>
        <w:t xml:space="preserve"> ya sabe, dependiendo también de </w:t>
      </w:r>
      <w:r>
        <w:rPr>
          <w:sz w:val="24"/>
          <w:szCs w:val="24"/>
          <w:lang w:val="es-EC"/>
        </w:rPr>
        <w:t>l</w:t>
      </w:r>
      <w:r w:rsidRPr="00075252">
        <w:rPr>
          <w:sz w:val="24"/>
          <w:szCs w:val="24"/>
          <w:lang w:val="es-EC"/>
        </w:rPr>
        <w:t>a disposición (motivación y actitud) de éste por aprender, así como de la naturaleza de los materiales o contenidos de aprendizaje</w:t>
      </w:r>
      <w:r>
        <w:rPr>
          <w:sz w:val="24"/>
          <w:szCs w:val="24"/>
          <w:lang w:val="es-EC"/>
        </w:rPr>
        <w:t xml:space="preserve"> </w:t>
      </w:r>
      <w:r>
        <w:rPr>
          <w:sz w:val="24"/>
          <w:szCs w:val="24"/>
          <w:lang w:val="es-EC"/>
        </w:rPr>
        <w:fldChar w:fldCharType="begin"/>
      </w:r>
      <w:r>
        <w:rPr>
          <w:sz w:val="24"/>
          <w:szCs w:val="24"/>
          <w:lang w:val="es-EC"/>
        </w:rPr>
        <w:instrText xml:space="preserve"> ADDIN ZOTERO_ITEM CSL_CITATION {"citationID":"1m3kk88uqd","properties":{"formattedCitation":"{\\rtf (Hern\\uc0\\u225{}ndez &amp; Barriga, 2002)}","plainCitation":"(Hernández &amp; Barriga, 2002)"},"citationItems":[{"id":567,"uris":["http://zotero.org/users/3057387/items/K5QS5C68"],"uri":["http://zotero.org/users/3057387/items/K5QS5C68"],"itemData":{"id":567,"type":"book","title":"Estrategias docentes para un aprendizaje significativo. Una interpretación constructivista","publisher":"Mc Graw Hill","volume":"2","edition":"2da","URL":"http://mapas.eafit.edu.co/rid=1K28441NZ-1W3H2N9-19H/Estrategias%20docentes%20para-un-aprendizaje-significativo.pdf","language":"Español","author":[{"family":"Hernández","given":"Gerardo"},{"family":"Barriga","given":"Frida"}],"issued":{"date-parts":[["2002"]]}}}],"schema":"https://github.com/citation-style-language/schema/raw/master/csl-citation.json"} </w:instrText>
      </w:r>
      <w:r>
        <w:rPr>
          <w:sz w:val="24"/>
          <w:szCs w:val="24"/>
          <w:lang w:val="es-EC"/>
        </w:rPr>
        <w:fldChar w:fldCharType="separate"/>
      </w:r>
      <w:r w:rsidRPr="0064022C">
        <w:rPr>
          <w:sz w:val="24"/>
          <w:szCs w:val="24"/>
          <w:lang w:val="es-EC"/>
        </w:rPr>
        <w:t>(Hernández &amp; Barriga, 2002)</w:t>
      </w:r>
      <w:r>
        <w:rPr>
          <w:sz w:val="24"/>
          <w:szCs w:val="24"/>
          <w:lang w:val="es-EC"/>
        </w:rPr>
        <w:fldChar w:fldCharType="end"/>
      </w:r>
      <w:r w:rsidRPr="00075252">
        <w:rPr>
          <w:sz w:val="24"/>
          <w:szCs w:val="24"/>
          <w:lang w:val="es-EC"/>
        </w:rPr>
        <w:t>.</w:t>
      </w:r>
    </w:p>
    <w:p w:rsidR="00524149" w:rsidRDefault="00524149" w:rsidP="00524149">
      <w:pPr>
        <w:pStyle w:val="Textoindependiente"/>
        <w:spacing w:line="240" w:lineRule="auto"/>
        <w:ind w:firstLine="0"/>
        <w:rPr>
          <w:sz w:val="24"/>
          <w:szCs w:val="24"/>
          <w:lang w:val="es-EC"/>
        </w:rPr>
      </w:pPr>
    </w:p>
    <w:p w:rsidR="00BF249D" w:rsidRPr="004B278F" w:rsidRDefault="00BF249D" w:rsidP="00BF249D">
      <w:pPr>
        <w:pStyle w:val="Textoindependiente"/>
        <w:numPr>
          <w:ilvl w:val="1"/>
          <w:numId w:val="1"/>
        </w:numPr>
        <w:rPr>
          <w:b/>
          <w:i/>
          <w:sz w:val="24"/>
          <w:szCs w:val="24"/>
          <w:lang w:val="es-EC"/>
        </w:rPr>
      </w:pPr>
      <w:r w:rsidRPr="004B278F">
        <w:rPr>
          <w:b/>
          <w:i/>
          <w:sz w:val="24"/>
          <w:szCs w:val="24"/>
          <w:lang w:val="es-EC"/>
        </w:rPr>
        <w:t>Las tecnologías de la información y comunicación en la educación</w:t>
      </w:r>
    </w:p>
    <w:p w:rsidR="00BF249D" w:rsidRDefault="00BF249D" w:rsidP="00524149">
      <w:pPr>
        <w:pStyle w:val="Textoindependiente"/>
        <w:ind w:firstLine="0"/>
        <w:rPr>
          <w:sz w:val="24"/>
          <w:szCs w:val="24"/>
          <w:lang w:val="es-EC"/>
        </w:rPr>
      </w:pPr>
      <w:r>
        <w:rPr>
          <w:sz w:val="24"/>
          <w:szCs w:val="24"/>
          <w:lang w:val="es-EC"/>
        </w:rPr>
        <w:t xml:space="preserve">El </w:t>
      </w:r>
      <w:r w:rsidRPr="00392A1B">
        <w:rPr>
          <w:sz w:val="24"/>
          <w:szCs w:val="24"/>
          <w:lang w:val="es-EC"/>
        </w:rPr>
        <w:t>proceso de aprendizaje no es ajeno a los cambios tecnológicos, pues éste se ha ido adaptando a los diferentes avances en las TIC. El aprendizaje a distancia a través de las T</w:t>
      </w:r>
      <w:r w:rsidR="00524149">
        <w:rPr>
          <w:sz w:val="24"/>
          <w:szCs w:val="24"/>
          <w:lang w:val="es-EC"/>
        </w:rPr>
        <w:t>IC proporciona</w:t>
      </w:r>
      <w:r w:rsidRPr="00392A1B">
        <w:rPr>
          <w:sz w:val="24"/>
          <w:szCs w:val="24"/>
          <w:lang w:val="es-EC"/>
        </w:rPr>
        <w:t xml:space="preserve"> un ambiente centrado en el estudiante, además de ofrecer escenarios interactivos, eficaces y fácilmente accesibles y distribuidos sin las consiguientes limitaciones espacio-temporales que tiene el aprendizaje presencial</w:t>
      </w:r>
      <w:r>
        <w:rPr>
          <w:sz w:val="24"/>
          <w:szCs w:val="24"/>
          <w:lang w:val="es-EC"/>
        </w:rPr>
        <w:t xml:space="preserve"> </w:t>
      </w:r>
      <w:r>
        <w:rPr>
          <w:sz w:val="24"/>
          <w:szCs w:val="24"/>
          <w:lang w:val="es-EC"/>
        </w:rPr>
        <w:fldChar w:fldCharType="begin"/>
      </w:r>
      <w:r>
        <w:rPr>
          <w:sz w:val="24"/>
          <w:szCs w:val="24"/>
          <w:lang w:val="es-EC"/>
        </w:rPr>
        <w:instrText xml:space="preserve"> ADDIN ZOTERO_ITEM CSL_CITATION {"citationID":"84nlabt3k","properties":{"formattedCitation":"(Boneu, 2007)","plainCitation":"(Boneu, 2007)"},"citationItems":[{"id":527,"uris":["http://zotero.org/users/3057387/items/4WX9A68J"],"uri":["http://zotero.org/users/3057387/items/4WX9A68J"],"itemData":{"id":527,"type":"article-journal","title":"Plataformas abiertas de e-learning para el soporte de contenidos educativos abiertos","container-title":"International Journal of Educational Technology in Higher Education (ETHE)","volume":"4","issue":"1","source":"www.raco.cat","abstract":"El proceso de aprendizaje no es ajeno a los cambios tecnológicos, así pues el aprendizaje a través de las TIC (llamado en adelante e-learning) es el último paso de la evolución de la educación a distancia. El e-learning proporciona la oportunidad de crear ambientes de aprendizaje centrados en el estudiante, estos escenarios se caracterizan además por ser interactivos, eficientes, fácilmente accesibles y distribuidos. Un escenario de e-learning debe considerar ocho aspectos del mismo: diseño institucional, pedagógico, tecnológico, de la interfaz, evaluación, gerencia, soporte y ética de uso.","URL":"http://www.raco.cat/index.php/RUSC/article/view/58133","ISSN":"2365-9440","language":"spa","author":[{"family":"Boneu","given":"Josep M."}],"issued":{"date-parts":[["2007"]]},"accessed":{"date-parts":[["2017",2,18]]}}}],"schema":"https://github.com/citation-style-language/schema/raw/master/csl-citation.json"} </w:instrText>
      </w:r>
      <w:r>
        <w:rPr>
          <w:sz w:val="24"/>
          <w:szCs w:val="24"/>
          <w:lang w:val="es-EC"/>
        </w:rPr>
        <w:fldChar w:fldCharType="separate"/>
      </w:r>
      <w:r w:rsidRPr="00392A1B">
        <w:rPr>
          <w:sz w:val="24"/>
          <w:lang w:val="es-EC"/>
        </w:rPr>
        <w:t>(Boneu, 2007)</w:t>
      </w:r>
      <w:r>
        <w:rPr>
          <w:sz w:val="24"/>
          <w:szCs w:val="24"/>
          <w:lang w:val="es-EC"/>
        </w:rPr>
        <w:fldChar w:fldCharType="end"/>
      </w:r>
      <w:r>
        <w:rPr>
          <w:sz w:val="24"/>
          <w:szCs w:val="24"/>
          <w:lang w:val="es-EC"/>
        </w:rPr>
        <w:t>.</w:t>
      </w:r>
    </w:p>
    <w:p w:rsidR="00BF249D" w:rsidRDefault="00BF249D" w:rsidP="00524149">
      <w:pPr>
        <w:pStyle w:val="Textoindependiente"/>
        <w:ind w:firstLine="0"/>
        <w:rPr>
          <w:sz w:val="24"/>
          <w:szCs w:val="24"/>
          <w:lang w:val="es-EC"/>
        </w:rPr>
      </w:pPr>
      <w:r>
        <w:rPr>
          <w:sz w:val="24"/>
          <w:szCs w:val="24"/>
          <w:lang w:val="es-EC"/>
        </w:rPr>
        <w:t xml:space="preserve">Según </w:t>
      </w:r>
      <w:r>
        <w:rPr>
          <w:sz w:val="24"/>
          <w:szCs w:val="24"/>
          <w:lang w:val="es-EC"/>
        </w:rPr>
        <w:fldChar w:fldCharType="begin"/>
      </w:r>
      <w:r>
        <w:rPr>
          <w:sz w:val="24"/>
          <w:szCs w:val="24"/>
          <w:lang w:val="es-EC"/>
        </w:rPr>
        <w:instrText xml:space="preserve"> ADDIN ZOTERO_ITEM CSL_CITATION {"citationID":"lfkerfmts","properties":{"formattedCitation":"(Cabero-Almenara, 2010)","plainCitation":"(Cabero-Almenara, 2010)"},"citationItems":[{"id":538,"uris":["http://zotero.org/users/3057387/items/2G2XCIKH"],"uri":["http://zotero.org/users/3057387/items/2G2XCIKH"],"itemData":{"id":538,"type":"article-journal","title":"Los retos de la integración de las TICs en los procesos educativos: Límites y posibilidades","container-title":"Perspectiva Educacional","page":"32-61","volume":"49","issue":"1","source":"dialnet.unirioja.es","abstract":"Las Tecnologías de la Información y Comunicación (TIC) se están convirtiendo\nen una de las variables críticas de los entornos formativos de la Sociedad del\nConocimiento, ofreciéndonos diferentes tipos de posibilidades: ampliación de la\noferta informativa, creación de entornos más flexibles para el aprendizaje,\neliminación de las barreras espacio-temporales entre el profesor y los\nestudiantes, incremento de las modalidades comunicativas, potenciación de la\ninteracción social entre los participantes, las que son analizadas en el artículo.\nAunque también presentan una serie de limitaciones: acceso y recursos\nnecesarios por parte del estudiante, necesidad de una infraestructura\nadministrativa específica, costo para la adquisición de equipos con calidades\nnecesarias para desarrollar una propuesta formativa rápida y adecuada; que\ndeben ser contempladas para su correcta incorporación a la práctica educativa.\nSe finaliza con algunas de las medidas que pueden servir para ello: aumentar su\npresencia física hasta alcanzar la invisibilidad, existencia de centros\ndinamizadores, transformación de las concepciones que tenemos sobre la\nenseñanza y del papel que en la misma juegan las TIC, formación del\nprofesorado, cambio del currículo, superar las incertidumbre que todo cambio\nprovoca, alfabetización informática-mediática, transformar las estructuras\norganizativas, y potenciación de la investigación educativa.","ISSN":"0718-9729","shortTitle":"Los retos de la integración de las TICs en los procesos educativos","language":"spa","author":[{"family":"Cabero-Almenara","given":"Julio"}],"issued":{"date-parts":[["2010"]]}}}],"schema":"https://github.com/citation-style-language/schema/raw/master/csl-citation.json"} </w:instrText>
      </w:r>
      <w:r>
        <w:rPr>
          <w:sz w:val="24"/>
          <w:szCs w:val="24"/>
          <w:lang w:val="es-EC"/>
        </w:rPr>
        <w:fldChar w:fldCharType="separate"/>
      </w:r>
      <w:r w:rsidRPr="00B6154B">
        <w:rPr>
          <w:sz w:val="24"/>
          <w:lang w:val="es-EC"/>
        </w:rPr>
        <w:t>(Cabero-Almenara, 2010)</w:t>
      </w:r>
      <w:r>
        <w:rPr>
          <w:sz w:val="24"/>
          <w:szCs w:val="24"/>
          <w:lang w:val="es-EC"/>
        </w:rPr>
        <w:fldChar w:fldCharType="end"/>
      </w:r>
      <w:r>
        <w:rPr>
          <w:sz w:val="24"/>
          <w:szCs w:val="24"/>
          <w:lang w:val="es-EC"/>
        </w:rPr>
        <w:t xml:space="preserve"> las posibilidades que las </w:t>
      </w:r>
      <w:proofErr w:type="spellStart"/>
      <w:r>
        <w:rPr>
          <w:sz w:val="24"/>
          <w:szCs w:val="24"/>
          <w:lang w:val="es-EC"/>
        </w:rPr>
        <w:t>TICs</w:t>
      </w:r>
      <w:proofErr w:type="spellEnd"/>
      <w:r>
        <w:rPr>
          <w:sz w:val="24"/>
          <w:szCs w:val="24"/>
          <w:lang w:val="es-EC"/>
        </w:rPr>
        <w:t xml:space="preserve"> pueden aportar al proceso de enseñanza-aprendizaje son las siguientes:</w:t>
      </w:r>
    </w:p>
    <w:p w:rsidR="00BF249D" w:rsidRPr="00B6154B" w:rsidRDefault="00BF249D" w:rsidP="00BF249D">
      <w:pPr>
        <w:pStyle w:val="Textoindependiente"/>
        <w:numPr>
          <w:ilvl w:val="0"/>
          <w:numId w:val="38"/>
        </w:numPr>
        <w:spacing w:before="120"/>
        <w:ind w:left="1003" w:hanging="357"/>
        <w:contextualSpacing/>
        <w:rPr>
          <w:sz w:val="24"/>
          <w:szCs w:val="24"/>
          <w:lang w:val="es-EC"/>
        </w:rPr>
      </w:pPr>
      <w:r w:rsidRPr="00B6154B">
        <w:rPr>
          <w:sz w:val="24"/>
          <w:szCs w:val="24"/>
          <w:lang w:val="es-EC"/>
        </w:rPr>
        <w:t>Ampli</w:t>
      </w:r>
      <w:r w:rsidR="00524149">
        <w:rPr>
          <w:sz w:val="24"/>
          <w:szCs w:val="24"/>
          <w:lang w:val="es-EC"/>
        </w:rPr>
        <w:t>ación de la oferta informativa.</w:t>
      </w:r>
    </w:p>
    <w:p w:rsidR="00BF249D" w:rsidRPr="00B6154B" w:rsidRDefault="00BF249D" w:rsidP="00BF249D">
      <w:pPr>
        <w:pStyle w:val="Textoindependiente"/>
        <w:numPr>
          <w:ilvl w:val="0"/>
          <w:numId w:val="38"/>
        </w:numPr>
        <w:spacing w:before="120"/>
        <w:ind w:left="1003" w:hanging="357"/>
        <w:contextualSpacing/>
        <w:rPr>
          <w:sz w:val="24"/>
          <w:szCs w:val="24"/>
          <w:lang w:val="es-EC"/>
        </w:rPr>
      </w:pPr>
      <w:r w:rsidRPr="00B6154B">
        <w:rPr>
          <w:sz w:val="24"/>
          <w:szCs w:val="24"/>
          <w:lang w:val="es-EC"/>
        </w:rPr>
        <w:lastRenderedPageBreak/>
        <w:t>Creación de entornos más flexibles para el aprendizaje.</w:t>
      </w:r>
    </w:p>
    <w:p w:rsidR="00BF249D" w:rsidRPr="00B6154B" w:rsidRDefault="00BF249D" w:rsidP="00BF249D">
      <w:pPr>
        <w:pStyle w:val="Textoindependiente"/>
        <w:numPr>
          <w:ilvl w:val="0"/>
          <w:numId w:val="38"/>
        </w:numPr>
        <w:spacing w:before="120"/>
        <w:ind w:left="1003" w:hanging="357"/>
        <w:contextualSpacing/>
        <w:rPr>
          <w:sz w:val="24"/>
          <w:szCs w:val="24"/>
          <w:lang w:val="es-EC"/>
        </w:rPr>
      </w:pPr>
      <w:r w:rsidRPr="00B6154B">
        <w:rPr>
          <w:sz w:val="24"/>
          <w:szCs w:val="24"/>
          <w:lang w:val="es-EC"/>
        </w:rPr>
        <w:t>Eliminación de las barreras espacio-temporales entre el profesor y los estudiantes.</w:t>
      </w:r>
    </w:p>
    <w:p w:rsidR="00BF249D" w:rsidRPr="00B6154B" w:rsidRDefault="00BF249D" w:rsidP="00BF249D">
      <w:pPr>
        <w:pStyle w:val="Textoindependiente"/>
        <w:numPr>
          <w:ilvl w:val="0"/>
          <w:numId w:val="38"/>
        </w:numPr>
        <w:spacing w:before="120"/>
        <w:ind w:left="1003" w:hanging="357"/>
        <w:contextualSpacing/>
        <w:rPr>
          <w:sz w:val="24"/>
          <w:szCs w:val="24"/>
          <w:lang w:val="es-EC"/>
        </w:rPr>
      </w:pPr>
      <w:r w:rsidRPr="00B6154B">
        <w:rPr>
          <w:sz w:val="24"/>
          <w:szCs w:val="24"/>
          <w:lang w:val="es-EC"/>
        </w:rPr>
        <w:t>Incremento de las modalidades comunicativas. Potenciación de la interacción social entre los participantes.</w:t>
      </w:r>
    </w:p>
    <w:p w:rsidR="00BF249D" w:rsidRPr="00B6154B" w:rsidRDefault="00BF249D" w:rsidP="00BF249D">
      <w:pPr>
        <w:pStyle w:val="Textoindependiente"/>
        <w:numPr>
          <w:ilvl w:val="0"/>
          <w:numId w:val="38"/>
        </w:numPr>
        <w:spacing w:before="120"/>
        <w:ind w:left="1003" w:hanging="357"/>
        <w:contextualSpacing/>
        <w:rPr>
          <w:sz w:val="24"/>
          <w:szCs w:val="24"/>
          <w:lang w:val="es-EC"/>
        </w:rPr>
      </w:pPr>
      <w:r w:rsidRPr="00B6154B">
        <w:rPr>
          <w:sz w:val="24"/>
          <w:szCs w:val="24"/>
          <w:lang w:val="es-EC"/>
        </w:rPr>
        <w:t>Potenciación de los escenarios y entornos interactivos.</w:t>
      </w:r>
    </w:p>
    <w:p w:rsidR="00BF249D" w:rsidRPr="00B6154B" w:rsidRDefault="00BF249D" w:rsidP="00BF249D">
      <w:pPr>
        <w:pStyle w:val="Textoindependiente"/>
        <w:numPr>
          <w:ilvl w:val="0"/>
          <w:numId w:val="38"/>
        </w:numPr>
        <w:spacing w:before="120"/>
        <w:ind w:left="1003" w:hanging="357"/>
        <w:contextualSpacing/>
        <w:rPr>
          <w:sz w:val="24"/>
          <w:szCs w:val="24"/>
          <w:lang w:val="es-EC"/>
        </w:rPr>
      </w:pPr>
      <w:r w:rsidRPr="00B6154B">
        <w:rPr>
          <w:sz w:val="24"/>
          <w:szCs w:val="24"/>
          <w:lang w:val="es-EC"/>
        </w:rPr>
        <w:t>Favorecer tanto el aprendizaje independiente y el autoaprendizaje</w:t>
      </w:r>
      <w:r>
        <w:rPr>
          <w:sz w:val="24"/>
          <w:szCs w:val="24"/>
          <w:lang w:val="es-EC"/>
        </w:rPr>
        <w:t xml:space="preserve"> </w:t>
      </w:r>
      <w:r w:rsidRPr="00B6154B">
        <w:rPr>
          <w:sz w:val="24"/>
          <w:szCs w:val="24"/>
          <w:lang w:val="es-EC"/>
        </w:rPr>
        <w:t>como el colaborativo y en grupo.</w:t>
      </w:r>
    </w:p>
    <w:p w:rsidR="00BF249D" w:rsidRPr="00B6154B" w:rsidRDefault="00BF249D" w:rsidP="00BF249D">
      <w:pPr>
        <w:pStyle w:val="Textoindependiente"/>
        <w:numPr>
          <w:ilvl w:val="0"/>
          <w:numId w:val="38"/>
        </w:numPr>
        <w:spacing w:before="120"/>
        <w:ind w:left="1003" w:hanging="357"/>
        <w:contextualSpacing/>
        <w:rPr>
          <w:sz w:val="24"/>
          <w:szCs w:val="24"/>
          <w:lang w:val="es-EC"/>
        </w:rPr>
      </w:pPr>
      <w:r w:rsidRPr="00B6154B">
        <w:rPr>
          <w:sz w:val="24"/>
          <w:szCs w:val="24"/>
          <w:lang w:val="es-EC"/>
        </w:rPr>
        <w:t>Romper los clásicos escenarios formativos, limitados a</w:t>
      </w:r>
      <w:r>
        <w:rPr>
          <w:sz w:val="24"/>
          <w:szCs w:val="24"/>
          <w:lang w:val="es-EC"/>
        </w:rPr>
        <w:t xml:space="preserve"> l</w:t>
      </w:r>
      <w:r w:rsidRPr="00B6154B">
        <w:rPr>
          <w:sz w:val="24"/>
          <w:szCs w:val="24"/>
          <w:lang w:val="es-EC"/>
        </w:rPr>
        <w:t>as instituciones escolares.</w:t>
      </w:r>
    </w:p>
    <w:p w:rsidR="00BF249D" w:rsidRPr="00B6154B" w:rsidRDefault="00CF67BF" w:rsidP="00BF249D">
      <w:pPr>
        <w:pStyle w:val="Textoindependiente"/>
        <w:numPr>
          <w:ilvl w:val="0"/>
          <w:numId w:val="38"/>
        </w:numPr>
        <w:spacing w:before="120"/>
        <w:ind w:left="1003" w:hanging="357"/>
        <w:contextualSpacing/>
        <w:rPr>
          <w:sz w:val="24"/>
          <w:szCs w:val="24"/>
          <w:lang w:val="es-EC"/>
        </w:rPr>
      </w:pPr>
      <w:r>
        <w:rPr>
          <w:sz w:val="24"/>
          <w:szCs w:val="24"/>
          <w:lang w:val="es-EC"/>
        </w:rPr>
        <w:t xml:space="preserve">Ofrecer </w:t>
      </w:r>
      <w:r w:rsidR="00BF249D" w:rsidRPr="00B6154B">
        <w:rPr>
          <w:sz w:val="24"/>
          <w:szCs w:val="24"/>
          <w:lang w:val="es-EC"/>
        </w:rPr>
        <w:t xml:space="preserve">nuevas posibilidades para la orientación y la </w:t>
      </w:r>
      <w:proofErr w:type="spellStart"/>
      <w:r w:rsidR="00BF249D" w:rsidRPr="00B6154B">
        <w:rPr>
          <w:sz w:val="24"/>
          <w:szCs w:val="24"/>
          <w:lang w:val="es-EC"/>
        </w:rPr>
        <w:t>t</w:t>
      </w:r>
      <w:r w:rsidR="00524149">
        <w:rPr>
          <w:sz w:val="24"/>
          <w:szCs w:val="24"/>
          <w:lang w:val="es-EC"/>
        </w:rPr>
        <w:t>utorización</w:t>
      </w:r>
      <w:proofErr w:type="spellEnd"/>
      <w:r w:rsidR="00524149">
        <w:rPr>
          <w:sz w:val="24"/>
          <w:szCs w:val="24"/>
          <w:lang w:val="es-EC"/>
        </w:rPr>
        <w:t xml:space="preserve"> de los estudiantes.</w:t>
      </w:r>
    </w:p>
    <w:p w:rsidR="00BF249D" w:rsidRDefault="00BF249D" w:rsidP="00972C46">
      <w:pPr>
        <w:pStyle w:val="Textoindependiente"/>
        <w:numPr>
          <w:ilvl w:val="0"/>
          <w:numId w:val="38"/>
        </w:numPr>
        <w:spacing w:after="0" w:line="240" w:lineRule="auto"/>
        <w:rPr>
          <w:sz w:val="24"/>
          <w:szCs w:val="24"/>
          <w:lang w:val="es-EC"/>
        </w:rPr>
      </w:pPr>
      <w:r w:rsidRPr="00B6154B">
        <w:rPr>
          <w:sz w:val="24"/>
          <w:szCs w:val="24"/>
          <w:lang w:val="es-EC"/>
        </w:rPr>
        <w:t>Facilitar una formación permanente.</w:t>
      </w:r>
    </w:p>
    <w:p w:rsidR="00CF67BF" w:rsidRDefault="00CF67BF" w:rsidP="00972C46">
      <w:pPr>
        <w:pStyle w:val="Textoindependiente"/>
        <w:spacing w:line="240" w:lineRule="auto"/>
        <w:ind w:firstLine="0"/>
        <w:rPr>
          <w:sz w:val="24"/>
          <w:szCs w:val="24"/>
          <w:lang w:val="es-EC"/>
        </w:rPr>
      </w:pPr>
    </w:p>
    <w:p w:rsidR="00BF249D" w:rsidRDefault="00BF249D" w:rsidP="00524149">
      <w:pPr>
        <w:pStyle w:val="Textoindependiente"/>
        <w:ind w:firstLine="0"/>
        <w:rPr>
          <w:sz w:val="24"/>
          <w:szCs w:val="24"/>
          <w:lang w:val="es-EC"/>
        </w:rPr>
      </w:pPr>
      <w:r>
        <w:rPr>
          <w:sz w:val="24"/>
          <w:szCs w:val="24"/>
          <w:lang w:val="es-EC"/>
        </w:rPr>
        <w:t>También hace referencia a las posibles limitaciones que las concreta en:</w:t>
      </w:r>
    </w:p>
    <w:p w:rsidR="00BF249D" w:rsidRPr="00816B6D" w:rsidRDefault="00BF249D" w:rsidP="00BF249D">
      <w:pPr>
        <w:pStyle w:val="Textoindependiente"/>
        <w:numPr>
          <w:ilvl w:val="0"/>
          <w:numId w:val="39"/>
        </w:numPr>
        <w:spacing w:before="120"/>
        <w:ind w:left="1003" w:hanging="357"/>
        <w:contextualSpacing/>
        <w:rPr>
          <w:sz w:val="24"/>
          <w:szCs w:val="24"/>
          <w:lang w:val="es-EC"/>
        </w:rPr>
      </w:pPr>
      <w:r w:rsidRPr="00816B6D">
        <w:rPr>
          <w:sz w:val="24"/>
          <w:szCs w:val="24"/>
          <w:lang w:val="es-EC"/>
        </w:rPr>
        <w:t>Acceso y recursos necesarios por parte del estudiante.</w:t>
      </w:r>
    </w:p>
    <w:p w:rsidR="00BF249D" w:rsidRPr="00816B6D" w:rsidRDefault="00BF249D" w:rsidP="00BF249D">
      <w:pPr>
        <w:pStyle w:val="Textoindependiente"/>
        <w:numPr>
          <w:ilvl w:val="0"/>
          <w:numId w:val="39"/>
        </w:numPr>
        <w:spacing w:before="120"/>
        <w:ind w:left="1003" w:hanging="357"/>
        <w:contextualSpacing/>
        <w:rPr>
          <w:sz w:val="24"/>
          <w:szCs w:val="24"/>
          <w:lang w:val="es-EC"/>
        </w:rPr>
      </w:pPr>
      <w:r w:rsidRPr="00816B6D">
        <w:rPr>
          <w:sz w:val="24"/>
          <w:szCs w:val="24"/>
          <w:lang w:val="es-EC"/>
        </w:rPr>
        <w:t>Necesidad de una infraestructura administrativa específica.</w:t>
      </w:r>
    </w:p>
    <w:p w:rsidR="00BF249D" w:rsidRPr="00816B6D" w:rsidRDefault="00BF249D" w:rsidP="00BF249D">
      <w:pPr>
        <w:pStyle w:val="Textoindependiente"/>
        <w:numPr>
          <w:ilvl w:val="0"/>
          <w:numId w:val="39"/>
        </w:numPr>
        <w:spacing w:before="120"/>
        <w:ind w:left="1003" w:hanging="357"/>
        <w:contextualSpacing/>
        <w:rPr>
          <w:sz w:val="24"/>
          <w:szCs w:val="24"/>
          <w:lang w:val="es-EC"/>
        </w:rPr>
      </w:pPr>
      <w:r w:rsidRPr="00816B6D">
        <w:rPr>
          <w:sz w:val="24"/>
          <w:szCs w:val="24"/>
          <w:lang w:val="es-EC"/>
        </w:rPr>
        <w:t>Se requiere contar con personal técnico de apoyo.</w:t>
      </w:r>
    </w:p>
    <w:p w:rsidR="00BF249D" w:rsidRPr="00816B6D" w:rsidRDefault="00BF249D" w:rsidP="00BF249D">
      <w:pPr>
        <w:pStyle w:val="Textoindependiente"/>
        <w:numPr>
          <w:ilvl w:val="0"/>
          <w:numId w:val="39"/>
        </w:numPr>
        <w:spacing w:before="120"/>
        <w:ind w:left="1003" w:hanging="357"/>
        <w:contextualSpacing/>
        <w:rPr>
          <w:sz w:val="24"/>
          <w:szCs w:val="24"/>
          <w:lang w:val="es-EC"/>
        </w:rPr>
      </w:pPr>
      <w:r w:rsidRPr="00816B6D">
        <w:rPr>
          <w:sz w:val="24"/>
          <w:szCs w:val="24"/>
          <w:lang w:val="es-EC"/>
        </w:rPr>
        <w:t>Costo para la adquisición de equipos con calidades necesarias para desarrollar una propuesta formativa rápida y adecuada.</w:t>
      </w:r>
    </w:p>
    <w:p w:rsidR="00BF249D" w:rsidRPr="00816B6D" w:rsidRDefault="00BF249D" w:rsidP="00BF249D">
      <w:pPr>
        <w:pStyle w:val="Textoindependiente"/>
        <w:numPr>
          <w:ilvl w:val="0"/>
          <w:numId w:val="39"/>
        </w:numPr>
        <w:spacing w:before="120"/>
        <w:ind w:left="1003" w:hanging="357"/>
        <w:contextualSpacing/>
        <w:rPr>
          <w:sz w:val="24"/>
          <w:szCs w:val="24"/>
          <w:lang w:val="es-EC"/>
        </w:rPr>
      </w:pPr>
      <w:r w:rsidRPr="00816B6D">
        <w:rPr>
          <w:sz w:val="24"/>
          <w:szCs w:val="24"/>
          <w:lang w:val="es-EC"/>
        </w:rPr>
        <w:t>Necesidad de cierta formación para poder interaccionar en un entorno telemático.</w:t>
      </w:r>
    </w:p>
    <w:p w:rsidR="00BF249D" w:rsidRPr="00816B6D" w:rsidRDefault="00BF249D" w:rsidP="00BF249D">
      <w:pPr>
        <w:pStyle w:val="Textoindependiente"/>
        <w:numPr>
          <w:ilvl w:val="0"/>
          <w:numId w:val="39"/>
        </w:numPr>
        <w:spacing w:before="120"/>
        <w:ind w:left="1003" w:hanging="357"/>
        <w:contextualSpacing/>
        <w:rPr>
          <w:sz w:val="24"/>
          <w:szCs w:val="24"/>
          <w:lang w:val="es-EC"/>
        </w:rPr>
      </w:pPr>
      <w:r w:rsidRPr="00816B6D">
        <w:rPr>
          <w:sz w:val="24"/>
          <w:szCs w:val="24"/>
          <w:lang w:val="es-EC"/>
        </w:rPr>
        <w:t>Necesidad de adaptarse a nuevos métodos de aprendizaje (su utilización requiere que el estudiante y el profesor sepan trabajar con otros métodos diferentes a los usados tradicionalmente)</w:t>
      </w:r>
      <w:r>
        <w:rPr>
          <w:sz w:val="24"/>
          <w:szCs w:val="24"/>
          <w:lang w:val="es-EC"/>
        </w:rPr>
        <w:t>.</w:t>
      </w:r>
    </w:p>
    <w:p w:rsidR="00BF249D" w:rsidRPr="00816B6D" w:rsidRDefault="00BF249D" w:rsidP="00BF249D">
      <w:pPr>
        <w:pStyle w:val="Textoindependiente"/>
        <w:numPr>
          <w:ilvl w:val="0"/>
          <w:numId w:val="39"/>
        </w:numPr>
        <w:spacing w:before="120"/>
        <w:ind w:left="1003" w:hanging="357"/>
        <w:contextualSpacing/>
        <w:rPr>
          <w:sz w:val="24"/>
          <w:szCs w:val="24"/>
          <w:lang w:val="es-EC"/>
        </w:rPr>
      </w:pPr>
      <w:r w:rsidRPr="00816B6D">
        <w:rPr>
          <w:sz w:val="24"/>
          <w:szCs w:val="24"/>
          <w:lang w:val="es-EC"/>
        </w:rPr>
        <w:t>En ciertos entornos el estudiante debe saber trabajar en grupo de forma colaborativa.</w:t>
      </w:r>
    </w:p>
    <w:p w:rsidR="00BF249D" w:rsidRPr="00816B6D" w:rsidRDefault="00BF249D" w:rsidP="00BF249D">
      <w:pPr>
        <w:pStyle w:val="Textoindependiente"/>
        <w:numPr>
          <w:ilvl w:val="0"/>
          <w:numId w:val="39"/>
        </w:numPr>
        <w:spacing w:before="120"/>
        <w:ind w:left="1003" w:hanging="357"/>
        <w:contextualSpacing/>
        <w:rPr>
          <w:sz w:val="24"/>
          <w:szCs w:val="24"/>
          <w:lang w:val="es-EC"/>
        </w:rPr>
      </w:pPr>
      <w:r w:rsidRPr="00816B6D">
        <w:rPr>
          <w:sz w:val="24"/>
          <w:szCs w:val="24"/>
          <w:lang w:val="es-EC"/>
        </w:rPr>
        <w:lastRenderedPageBreak/>
        <w:t>Problemas de derechos de autor, seguridad y autentificación en la valoración.</w:t>
      </w:r>
    </w:p>
    <w:p w:rsidR="00BF249D" w:rsidRPr="00816B6D" w:rsidRDefault="00BF249D" w:rsidP="00BF249D">
      <w:pPr>
        <w:pStyle w:val="Textoindependiente"/>
        <w:numPr>
          <w:ilvl w:val="0"/>
          <w:numId w:val="39"/>
        </w:numPr>
        <w:spacing w:before="120"/>
        <w:ind w:left="1003" w:hanging="357"/>
        <w:contextualSpacing/>
        <w:rPr>
          <w:sz w:val="24"/>
          <w:szCs w:val="24"/>
          <w:lang w:val="es-EC"/>
        </w:rPr>
      </w:pPr>
      <w:r w:rsidRPr="00816B6D">
        <w:rPr>
          <w:sz w:val="24"/>
          <w:szCs w:val="24"/>
          <w:lang w:val="es-EC"/>
        </w:rPr>
        <w:t>Las actividades en línea pueden llegar a consumir mucho tiempo.</w:t>
      </w:r>
    </w:p>
    <w:p w:rsidR="00BF249D" w:rsidRPr="00816B6D" w:rsidRDefault="00BF249D" w:rsidP="00BF249D">
      <w:pPr>
        <w:pStyle w:val="Textoindependiente"/>
        <w:numPr>
          <w:ilvl w:val="0"/>
          <w:numId w:val="39"/>
        </w:numPr>
        <w:spacing w:before="120"/>
        <w:ind w:left="1003" w:hanging="357"/>
        <w:contextualSpacing/>
        <w:rPr>
          <w:sz w:val="24"/>
          <w:szCs w:val="24"/>
          <w:lang w:val="es-EC"/>
        </w:rPr>
      </w:pPr>
      <w:r w:rsidRPr="00816B6D">
        <w:rPr>
          <w:sz w:val="24"/>
          <w:szCs w:val="24"/>
          <w:lang w:val="es-EC"/>
        </w:rPr>
        <w:t>El ancho de banda que generalmente se posee no permite realizar una verdadera comunic</w:t>
      </w:r>
      <w:r w:rsidR="00524149">
        <w:rPr>
          <w:sz w:val="24"/>
          <w:szCs w:val="24"/>
          <w:lang w:val="es-EC"/>
        </w:rPr>
        <w:t>ación audiovisual y multimedia.</w:t>
      </w:r>
    </w:p>
    <w:p w:rsidR="00BF249D" w:rsidRPr="00816B6D" w:rsidRDefault="00BF249D" w:rsidP="00BF249D">
      <w:pPr>
        <w:pStyle w:val="Textoindependiente"/>
        <w:numPr>
          <w:ilvl w:val="0"/>
          <w:numId w:val="39"/>
        </w:numPr>
        <w:spacing w:before="120"/>
        <w:ind w:left="1003" w:hanging="357"/>
        <w:contextualSpacing/>
        <w:rPr>
          <w:sz w:val="24"/>
          <w:szCs w:val="24"/>
          <w:lang w:val="es-EC"/>
        </w:rPr>
      </w:pPr>
      <w:r w:rsidRPr="00816B6D">
        <w:rPr>
          <w:sz w:val="24"/>
          <w:szCs w:val="24"/>
          <w:lang w:val="es-EC"/>
        </w:rPr>
        <w:t>Toma más tiempo y más dinero el desarrollo que la distribución.</w:t>
      </w:r>
    </w:p>
    <w:p w:rsidR="00BF249D" w:rsidRPr="00816B6D" w:rsidRDefault="00BF249D" w:rsidP="00BF249D">
      <w:pPr>
        <w:pStyle w:val="Textoindependiente"/>
        <w:numPr>
          <w:ilvl w:val="0"/>
          <w:numId w:val="39"/>
        </w:numPr>
        <w:spacing w:before="120"/>
        <w:ind w:left="1003" w:hanging="357"/>
        <w:contextualSpacing/>
        <w:rPr>
          <w:sz w:val="24"/>
          <w:szCs w:val="24"/>
          <w:lang w:val="es-EC"/>
        </w:rPr>
      </w:pPr>
      <w:r w:rsidRPr="00816B6D">
        <w:rPr>
          <w:sz w:val="24"/>
          <w:szCs w:val="24"/>
          <w:lang w:val="es-EC"/>
        </w:rPr>
        <w:t>Muchos de los entornos son demasiado estáticos y simplemente consisten en f</w:t>
      </w:r>
      <w:r w:rsidR="00524149">
        <w:rPr>
          <w:sz w:val="24"/>
          <w:szCs w:val="24"/>
          <w:lang w:val="es-EC"/>
        </w:rPr>
        <w:t xml:space="preserve">icheros en formato texto o </w:t>
      </w:r>
      <w:proofErr w:type="spellStart"/>
      <w:r w:rsidR="00524149">
        <w:rPr>
          <w:sz w:val="24"/>
          <w:szCs w:val="24"/>
          <w:lang w:val="es-EC"/>
        </w:rPr>
        <w:t>pdf</w:t>
      </w:r>
      <w:proofErr w:type="spellEnd"/>
      <w:r w:rsidR="00524149">
        <w:rPr>
          <w:sz w:val="24"/>
          <w:szCs w:val="24"/>
          <w:lang w:val="es-EC"/>
        </w:rPr>
        <w:t>.</w:t>
      </w:r>
    </w:p>
    <w:p w:rsidR="00BF249D" w:rsidRPr="00816B6D" w:rsidRDefault="00BF249D" w:rsidP="00BF249D">
      <w:pPr>
        <w:pStyle w:val="Textoindependiente"/>
        <w:numPr>
          <w:ilvl w:val="0"/>
          <w:numId w:val="39"/>
        </w:numPr>
        <w:spacing w:before="120"/>
        <w:ind w:left="1003" w:hanging="357"/>
        <w:contextualSpacing/>
        <w:rPr>
          <w:sz w:val="24"/>
          <w:szCs w:val="24"/>
          <w:lang w:val="es-EC"/>
        </w:rPr>
      </w:pPr>
      <w:r w:rsidRPr="00816B6D">
        <w:rPr>
          <w:sz w:val="24"/>
          <w:szCs w:val="24"/>
          <w:lang w:val="es-EC"/>
        </w:rPr>
        <w:t>Si los materiales no se diseñan de forma específica se puede tender a la creació</w:t>
      </w:r>
      <w:r w:rsidR="00524149">
        <w:rPr>
          <w:sz w:val="24"/>
          <w:szCs w:val="24"/>
          <w:lang w:val="es-EC"/>
        </w:rPr>
        <w:t>n de una formación memorística.</w:t>
      </w:r>
    </w:p>
    <w:p w:rsidR="00BF249D" w:rsidRDefault="00BF249D" w:rsidP="00BF249D">
      <w:pPr>
        <w:pStyle w:val="Textoindependiente"/>
        <w:numPr>
          <w:ilvl w:val="0"/>
          <w:numId w:val="39"/>
        </w:numPr>
        <w:spacing w:before="120"/>
        <w:ind w:left="1003" w:hanging="357"/>
        <w:rPr>
          <w:sz w:val="24"/>
          <w:szCs w:val="24"/>
          <w:lang w:val="es-EC"/>
        </w:rPr>
      </w:pPr>
      <w:r w:rsidRPr="00816B6D">
        <w:rPr>
          <w:sz w:val="24"/>
          <w:szCs w:val="24"/>
          <w:lang w:val="es-EC"/>
        </w:rPr>
        <w:t>Y falta de experiencia educativa en su consideración como medio de formación.</w:t>
      </w:r>
    </w:p>
    <w:p w:rsidR="00BF249D" w:rsidRDefault="00BF249D" w:rsidP="00524149">
      <w:pPr>
        <w:pStyle w:val="Textoindependiente"/>
        <w:spacing w:after="0" w:line="240" w:lineRule="auto"/>
        <w:ind w:firstLine="0"/>
        <w:rPr>
          <w:sz w:val="24"/>
          <w:szCs w:val="24"/>
          <w:lang w:val="es-EC"/>
        </w:rPr>
      </w:pPr>
      <w:r>
        <w:rPr>
          <w:sz w:val="24"/>
          <w:szCs w:val="24"/>
          <w:lang w:val="es-EC"/>
        </w:rPr>
        <w:t>Existen un serie de factores como l</w:t>
      </w:r>
      <w:r w:rsidRPr="00A16693">
        <w:rPr>
          <w:sz w:val="24"/>
          <w:szCs w:val="24"/>
          <w:lang w:val="es-EC"/>
        </w:rPr>
        <w:t>a importancia del aprendizaje a lo largo de la vida, la aparición de nuevas</w:t>
      </w:r>
      <w:r>
        <w:rPr>
          <w:sz w:val="24"/>
          <w:szCs w:val="24"/>
          <w:lang w:val="es-EC"/>
        </w:rPr>
        <w:t xml:space="preserve"> </w:t>
      </w:r>
      <w:r w:rsidRPr="00A16693">
        <w:rPr>
          <w:sz w:val="24"/>
          <w:szCs w:val="24"/>
          <w:lang w:val="es-EC"/>
        </w:rPr>
        <w:t>necesidades formativas, la ubicuidad de las TIC, la necesidad de adquirir competencias estrechamente vinculadas a nuevos espacios personales e institucionales</w:t>
      </w:r>
      <w:r>
        <w:rPr>
          <w:sz w:val="24"/>
          <w:szCs w:val="24"/>
          <w:lang w:val="es-EC"/>
        </w:rPr>
        <w:t xml:space="preserve"> </w:t>
      </w:r>
      <w:r w:rsidRPr="00A16693">
        <w:rPr>
          <w:sz w:val="24"/>
          <w:szCs w:val="24"/>
          <w:lang w:val="es-EC"/>
        </w:rPr>
        <w:t>son, todos ellos, factores  estrechamente relacionados con la transformación de los espacios educativos tradicionales a los</w:t>
      </w:r>
      <w:r>
        <w:rPr>
          <w:sz w:val="24"/>
          <w:szCs w:val="24"/>
          <w:lang w:val="es-EC"/>
        </w:rPr>
        <w:t xml:space="preserve"> </w:t>
      </w:r>
      <w:r w:rsidRPr="00A16693">
        <w:rPr>
          <w:sz w:val="24"/>
          <w:szCs w:val="24"/>
          <w:lang w:val="es-EC"/>
        </w:rPr>
        <w:t>que estamos asistiendo en la actualidad, así como con la aparición de otros nuevos. Las instituciones de educación formal (escuelas, institutos, centros de educación superior, universidades, etcétera) van transformándose progresivamente</w:t>
      </w:r>
      <w:r>
        <w:rPr>
          <w:sz w:val="24"/>
          <w:szCs w:val="24"/>
          <w:lang w:val="es-EC"/>
        </w:rPr>
        <w:t xml:space="preserve"> </w:t>
      </w:r>
      <w:r w:rsidRPr="00A16693">
        <w:rPr>
          <w:sz w:val="24"/>
          <w:szCs w:val="24"/>
          <w:lang w:val="es-EC"/>
        </w:rPr>
        <w:t>como consecuencia del impacto de estos</w:t>
      </w:r>
      <w:r>
        <w:rPr>
          <w:sz w:val="24"/>
          <w:szCs w:val="24"/>
          <w:lang w:val="es-EC"/>
        </w:rPr>
        <w:t xml:space="preserve"> </w:t>
      </w:r>
      <w:r w:rsidRPr="00A16693">
        <w:rPr>
          <w:sz w:val="24"/>
          <w:szCs w:val="24"/>
          <w:lang w:val="es-EC"/>
        </w:rPr>
        <w:t>factores</w:t>
      </w:r>
      <w:r>
        <w:rPr>
          <w:sz w:val="24"/>
          <w:szCs w:val="24"/>
          <w:lang w:val="es-EC"/>
        </w:rPr>
        <w:t xml:space="preserve"> </w:t>
      </w:r>
      <w:r>
        <w:rPr>
          <w:sz w:val="24"/>
          <w:szCs w:val="24"/>
          <w:lang w:val="es-EC"/>
        </w:rPr>
        <w:fldChar w:fldCharType="begin"/>
      </w:r>
      <w:r>
        <w:rPr>
          <w:sz w:val="24"/>
          <w:szCs w:val="24"/>
          <w:lang w:val="es-EC"/>
        </w:rPr>
        <w:instrText xml:space="preserve"> ADDIN ZOTERO_ITEM CSL_CITATION {"citationID":"79mrpb3ea","properties":{"formattedCitation":"(Coll, 2004)","plainCitation":"(Coll, 2004)"},"citationItems":[{"id":544,"uris":["http://zotero.org/users/3057387/items/VAPCQ4XE"],"uri":["http://zotero.org/users/3057387/items/VAPCQ4XE"],"itemData":{"id":544,"type":"article-journal","title":"Psicología de la educación y prácticas educativas mediadas por las tecnologías de la información y la comunicación. Una mirada constructivista","container-title":"Sinéctica","volume":"0","issue":"25","source":"www.sinectica.iteso.mx","URL":"https://www.sinectica.iteso.mx/index.php/SINECTICA/article/view/277","ISSN":"2007-7033","language":"es","author":[{"family":"Coll","given":"César"}],"issued":{"date-parts":[["2004"]]},"accessed":{"date-parts":[["2017",2,19]]}}}],"schema":"https://github.com/citation-style-language/schema/raw/master/csl-citation.json"} </w:instrText>
      </w:r>
      <w:r>
        <w:rPr>
          <w:sz w:val="24"/>
          <w:szCs w:val="24"/>
          <w:lang w:val="es-EC"/>
        </w:rPr>
        <w:fldChar w:fldCharType="separate"/>
      </w:r>
      <w:r w:rsidRPr="00A16693">
        <w:rPr>
          <w:sz w:val="24"/>
          <w:szCs w:val="24"/>
          <w:lang w:val="es-EC"/>
        </w:rPr>
        <w:t>(Coll, 2004)</w:t>
      </w:r>
      <w:r>
        <w:rPr>
          <w:sz w:val="24"/>
          <w:szCs w:val="24"/>
          <w:lang w:val="es-EC"/>
        </w:rPr>
        <w:fldChar w:fldCharType="end"/>
      </w:r>
      <w:r w:rsidRPr="00A16693">
        <w:rPr>
          <w:sz w:val="24"/>
          <w:szCs w:val="24"/>
          <w:lang w:val="es-EC"/>
        </w:rPr>
        <w:t>.</w:t>
      </w:r>
    </w:p>
    <w:p w:rsidR="00524149" w:rsidRDefault="00524149" w:rsidP="00524149">
      <w:pPr>
        <w:pStyle w:val="Textoindependiente"/>
        <w:spacing w:line="240" w:lineRule="auto"/>
        <w:ind w:firstLine="0"/>
        <w:rPr>
          <w:sz w:val="24"/>
          <w:szCs w:val="24"/>
          <w:lang w:val="es-EC"/>
        </w:rPr>
      </w:pPr>
    </w:p>
    <w:p w:rsidR="00BF249D" w:rsidRPr="00271E6D" w:rsidRDefault="00BF249D" w:rsidP="00BF249D">
      <w:pPr>
        <w:pStyle w:val="Textoindependiente"/>
        <w:numPr>
          <w:ilvl w:val="1"/>
          <w:numId w:val="1"/>
        </w:numPr>
        <w:rPr>
          <w:b/>
          <w:i/>
          <w:sz w:val="24"/>
          <w:szCs w:val="24"/>
          <w:lang w:val="es-EC"/>
        </w:rPr>
      </w:pPr>
      <w:r>
        <w:rPr>
          <w:b/>
          <w:i/>
          <w:sz w:val="24"/>
          <w:szCs w:val="24"/>
          <w:lang w:val="es-EC"/>
        </w:rPr>
        <w:t>Tipos de a</w:t>
      </w:r>
      <w:r w:rsidRPr="00271E6D">
        <w:rPr>
          <w:b/>
          <w:i/>
          <w:sz w:val="24"/>
          <w:szCs w:val="24"/>
          <w:lang w:val="es-EC"/>
        </w:rPr>
        <w:t>prendizaje</w:t>
      </w:r>
    </w:p>
    <w:p w:rsidR="00BF249D" w:rsidRPr="00271E6D" w:rsidRDefault="00BF249D" w:rsidP="00524149">
      <w:pPr>
        <w:pStyle w:val="Textoindependiente"/>
        <w:spacing w:line="240" w:lineRule="auto"/>
        <w:ind w:firstLine="0"/>
        <w:rPr>
          <w:sz w:val="24"/>
          <w:szCs w:val="24"/>
          <w:lang w:val="es-EC"/>
        </w:rPr>
      </w:pPr>
      <w:r w:rsidRPr="00271E6D">
        <w:rPr>
          <w:b/>
          <w:sz w:val="24"/>
          <w:szCs w:val="24"/>
          <w:lang w:val="es-EC"/>
        </w:rPr>
        <w:t>Aprendizaje electrónico (e-</w:t>
      </w:r>
      <w:proofErr w:type="spellStart"/>
      <w:r w:rsidRPr="00271E6D">
        <w:rPr>
          <w:b/>
          <w:sz w:val="24"/>
          <w:szCs w:val="24"/>
          <w:lang w:val="es-EC"/>
        </w:rPr>
        <w:t>learning</w:t>
      </w:r>
      <w:proofErr w:type="spellEnd"/>
      <w:r w:rsidRPr="00271E6D">
        <w:rPr>
          <w:b/>
          <w:sz w:val="24"/>
          <w:szCs w:val="24"/>
          <w:lang w:val="es-EC"/>
        </w:rPr>
        <w:t>)</w:t>
      </w:r>
      <w:r w:rsidRPr="00271E6D">
        <w:rPr>
          <w:sz w:val="24"/>
          <w:szCs w:val="24"/>
          <w:lang w:val="es-EC"/>
        </w:rPr>
        <w:t xml:space="preserve">: puede ser definido como una modalidad de aprendizaje dentro de la Educación a Distancia en la que se utilizan las redes de datos como medios (Internet, Intranets, etc.), las herramientas o aplicaciones </w:t>
      </w:r>
      <w:proofErr w:type="spellStart"/>
      <w:r w:rsidRPr="00271E6D">
        <w:rPr>
          <w:sz w:val="24"/>
          <w:szCs w:val="24"/>
          <w:lang w:val="es-EC"/>
        </w:rPr>
        <w:lastRenderedPageBreak/>
        <w:t>hipertextuales</w:t>
      </w:r>
      <w:proofErr w:type="spellEnd"/>
      <w:r w:rsidRPr="00271E6D">
        <w:rPr>
          <w:sz w:val="24"/>
          <w:szCs w:val="24"/>
          <w:lang w:val="es-EC"/>
        </w:rPr>
        <w:t xml:space="preserve"> como</w:t>
      </w:r>
      <w:r w:rsidR="00DF7C24">
        <w:rPr>
          <w:sz w:val="24"/>
          <w:szCs w:val="24"/>
          <w:lang w:val="es-EC"/>
        </w:rPr>
        <w:t xml:space="preserve"> soporte (</w:t>
      </w:r>
      <w:r>
        <w:rPr>
          <w:sz w:val="24"/>
          <w:szCs w:val="24"/>
          <w:lang w:val="es-EC"/>
        </w:rPr>
        <w:t>Correo electrónico, W</w:t>
      </w:r>
      <w:r w:rsidRPr="00271E6D">
        <w:rPr>
          <w:sz w:val="24"/>
          <w:szCs w:val="24"/>
          <w:lang w:val="es-EC"/>
        </w:rPr>
        <w:t>eb, Chat, etc.) y los contenidos y/o unidades de aprendizaje en línea.</w:t>
      </w:r>
    </w:p>
    <w:p w:rsidR="00BF249D" w:rsidRPr="00271E6D" w:rsidRDefault="00BF249D" w:rsidP="00524149">
      <w:pPr>
        <w:pStyle w:val="Textoindependiente"/>
        <w:ind w:firstLine="0"/>
        <w:rPr>
          <w:sz w:val="24"/>
          <w:szCs w:val="24"/>
          <w:lang w:val="es-EC"/>
        </w:rPr>
      </w:pPr>
      <w:r w:rsidRPr="00271E6D">
        <w:rPr>
          <w:sz w:val="24"/>
          <w:szCs w:val="24"/>
          <w:lang w:val="es-EC"/>
        </w:rPr>
        <w:t>El aprendizaje electrónic</w:t>
      </w:r>
      <w:r>
        <w:rPr>
          <w:sz w:val="24"/>
          <w:szCs w:val="24"/>
          <w:lang w:val="es-EC"/>
        </w:rPr>
        <w:t xml:space="preserve">o en su concepción más amplia </w:t>
      </w:r>
      <w:r w:rsidRPr="00271E6D">
        <w:rPr>
          <w:sz w:val="24"/>
          <w:szCs w:val="24"/>
          <w:lang w:val="es-EC"/>
        </w:rPr>
        <w:t xml:space="preserve">puede comprender cualquier actividad educativa que utilice medios electrónicos para realizar todo o parte del proceso formativo </w:t>
      </w:r>
      <w:r w:rsidRPr="00271E6D">
        <w:rPr>
          <w:sz w:val="24"/>
          <w:szCs w:val="24"/>
          <w:lang w:val="es-EC"/>
        </w:rPr>
        <w:fldChar w:fldCharType="begin"/>
      </w:r>
      <w:r>
        <w:rPr>
          <w:sz w:val="24"/>
          <w:szCs w:val="24"/>
          <w:lang w:val="es-EC"/>
        </w:rPr>
        <w:instrText xml:space="preserve"> ADDIN ZOTERO_ITEM CSL_CITATION {"citationID":"XgR5ZWnY","properties":{"formattedCitation":"{\\rtf (Garc\\uc0\\u237{}a, 2005)}","plainCitation":"(García, 2005)"},"citationItems":[{"id":18,"uris":["http://zotero.org/users/3057387/items/37IJW3UN"],"uri":["http://zotero.org/users/3057387/items/37IJW3UN"],"itemData":{"id":18,"type":"webpage","title":"Estado actual de los sistemas e-learning.","URL":"http://campus.usal.es/~teoriaeducacion/rev_numero_06_2/n6_02_art_garcia_penalvo.htm","author":[{"family":"García","given":"Jose"}],"issued":{"date-parts":[["2005"]]},"accessed":{"date-parts":[["2016",9,17]]}}}],"schema":"https://github.com/citation-style-language/schema/raw/master/csl-citation.json"} </w:instrText>
      </w:r>
      <w:r w:rsidRPr="00271E6D">
        <w:rPr>
          <w:sz w:val="24"/>
          <w:szCs w:val="24"/>
          <w:lang w:val="es-EC"/>
        </w:rPr>
        <w:fldChar w:fldCharType="separate"/>
      </w:r>
      <w:r w:rsidRPr="00271E6D">
        <w:rPr>
          <w:sz w:val="24"/>
          <w:szCs w:val="24"/>
          <w:lang w:val="es-EC"/>
        </w:rPr>
        <w:t>(García, 2005)</w:t>
      </w:r>
      <w:r w:rsidRPr="00271E6D">
        <w:rPr>
          <w:sz w:val="24"/>
          <w:szCs w:val="24"/>
          <w:lang w:val="es-EC"/>
        </w:rPr>
        <w:fldChar w:fldCharType="end"/>
      </w:r>
      <w:r w:rsidRPr="00271E6D">
        <w:rPr>
          <w:sz w:val="24"/>
          <w:szCs w:val="24"/>
          <w:lang w:val="es-EC"/>
        </w:rPr>
        <w:t>.</w:t>
      </w:r>
    </w:p>
    <w:p w:rsidR="00BF249D" w:rsidRPr="00271E6D" w:rsidRDefault="00524149" w:rsidP="00524149">
      <w:pPr>
        <w:pStyle w:val="Textoindependiente"/>
        <w:ind w:firstLine="0"/>
        <w:rPr>
          <w:sz w:val="24"/>
          <w:szCs w:val="24"/>
          <w:lang w:val="es-EC"/>
        </w:rPr>
      </w:pPr>
      <w:r>
        <w:rPr>
          <w:b/>
          <w:sz w:val="24"/>
          <w:szCs w:val="24"/>
          <w:lang w:val="es-EC"/>
        </w:rPr>
        <w:t>Aprendizaje</w:t>
      </w:r>
      <w:r w:rsidR="00BF249D" w:rsidRPr="00271E6D">
        <w:rPr>
          <w:b/>
          <w:sz w:val="24"/>
          <w:szCs w:val="24"/>
          <w:lang w:val="es-EC"/>
        </w:rPr>
        <w:t xml:space="preserve"> móvil:</w:t>
      </w:r>
      <w:r w:rsidR="00BF249D" w:rsidRPr="00271E6D">
        <w:rPr>
          <w:b/>
          <w:i/>
          <w:sz w:val="24"/>
          <w:szCs w:val="24"/>
          <w:lang w:val="es-EC"/>
        </w:rPr>
        <w:t xml:space="preserve"> </w:t>
      </w:r>
      <w:r w:rsidR="00BF249D" w:rsidRPr="00271E6D">
        <w:rPr>
          <w:sz w:val="24"/>
          <w:szCs w:val="24"/>
          <w:lang w:val="es-EC"/>
        </w:rPr>
        <w:t>El aprendizaje móvil, también llamado en inglés “m-</w:t>
      </w:r>
      <w:proofErr w:type="spellStart"/>
      <w:r w:rsidR="00BF249D" w:rsidRPr="00271E6D">
        <w:rPr>
          <w:sz w:val="24"/>
          <w:szCs w:val="24"/>
          <w:lang w:val="es-EC"/>
        </w:rPr>
        <w:t>learning</w:t>
      </w:r>
      <w:proofErr w:type="spellEnd"/>
      <w:r w:rsidR="00BF249D" w:rsidRPr="00271E6D">
        <w:rPr>
          <w:sz w:val="24"/>
          <w:szCs w:val="24"/>
          <w:lang w:val="es-EC"/>
        </w:rPr>
        <w:t>” ofrece métodos modernos de apoyo al proceso de enseñanza aprendizaje mediante el uso de instrumentos móviles, tales como los ordenadores portátiles y las tabletas informáticas, los lectores MP3, los teléfonos inteligentes (</w:t>
      </w:r>
      <w:proofErr w:type="spellStart"/>
      <w:r w:rsidR="00BF249D" w:rsidRPr="00271E6D">
        <w:rPr>
          <w:sz w:val="24"/>
          <w:szCs w:val="24"/>
          <w:lang w:val="es-EC"/>
        </w:rPr>
        <w:t>smartphones</w:t>
      </w:r>
      <w:proofErr w:type="spellEnd"/>
      <w:r w:rsidR="00BF249D" w:rsidRPr="00271E6D">
        <w:rPr>
          <w:sz w:val="24"/>
          <w:szCs w:val="24"/>
          <w:lang w:val="es-EC"/>
        </w:rPr>
        <w:t>) y los teléfonos móviles.</w:t>
      </w:r>
    </w:p>
    <w:p w:rsidR="00BF249D" w:rsidRPr="00271E6D" w:rsidRDefault="00BF249D" w:rsidP="00524149">
      <w:pPr>
        <w:pStyle w:val="Textoindependiente"/>
        <w:ind w:firstLine="0"/>
        <w:rPr>
          <w:sz w:val="24"/>
          <w:szCs w:val="24"/>
          <w:lang w:val="es-EC"/>
        </w:rPr>
      </w:pPr>
      <w:r w:rsidRPr="00271E6D">
        <w:rPr>
          <w:sz w:val="24"/>
          <w:szCs w:val="24"/>
          <w:lang w:val="es-EC"/>
        </w:rPr>
        <w:t>El aprendizaje móvil, personalizado, portátil, cooperativo, interactivo y ubicado en el contexto, presenta características singulares que no posee el aprendizaje tradicional mediante el uso de instrumentos electrónicos (e-</w:t>
      </w:r>
      <w:proofErr w:type="spellStart"/>
      <w:r w:rsidRPr="00271E6D">
        <w:rPr>
          <w:sz w:val="24"/>
          <w:szCs w:val="24"/>
          <w:lang w:val="es-EC"/>
        </w:rPr>
        <w:t>learning</w:t>
      </w:r>
      <w:proofErr w:type="spellEnd"/>
      <w:r w:rsidRPr="00271E6D">
        <w:rPr>
          <w:sz w:val="24"/>
          <w:szCs w:val="24"/>
          <w:lang w:val="es-EC"/>
        </w:rPr>
        <w:t>). Se hace hincapié en el acce</w:t>
      </w:r>
      <w:r w:rsidR="00EA5B13">
        <w:rPr>
          <w:sz w:val="24"/>
          <w:szCs w:val="24"/>
          <w:lang w:val="es-EC"/>
        </w:rPr>
        <w:t>so al conocimiento en cualquier</w:t>
      </w:r>
      <w:r w:rsidRPr="00271E6D">
        <w:rPr>
          <w:sz w:val="24"/>
          <w:szCs w:val="24"/>
          <w:lang w:val="es-EC"/>
        </w:rPr>
        <w:t xml:space="preserve"> momento y en cualquier lugar. Los tecnología móvil ayudan al aprendizaje formal e informal, poseen un enorme potencial para transformar las prestaciones educativas y la capacitación </w:t>
      </w:r>
      <w:r w:rsidRPr="00271E6D">
        <w:rPr>
          <w:sz w:val="24"/>
          <w:szCs w:val="24"/>
          <w:lang w:val="es-EC"/>
        </w:rPr>
        <w:fldChar w:fldCharType="begin"/>
      </w:r>
      <w:r>
        <w:rPr>
          <w:sz w:val="24"/>
          <w:szCs w:val="24"/>
          <w:lang w:val="es-EC"/>
        </w:rPr>
        <w:instrText xml:space="preserve"> ADDIN ZOTERO_ITEM CSL_CITATION {"citationID":"Os5B0Pqm","properties":{"formattedCitation":"(UNESCO, 2016)","plainCitation":"(UNESCO, 2016)"},"citationItems":[{"id":155,"uris":["http://zotero.org/users/3057387/items/JI3DG9W5"],"uri":["http://zotero.org/users/3057387/items/JI3DG9W5"],"itemData":{"id":155,"type":"webpage","title":"El aprendizaje móvil","URL":"http://www.unesco.org/new/es/unesco/themes/icts/m4ed/","author":[{"family":"UNESCO","given":""}],"issued":{"date-parts":[["2016"]]},"accessed":{"date-parts":[["2016",8,19]]}}}],"schema":"https://github.com/citation-style-language/schema/raw/master/csl-citation.json"} </w:instrText>
      </w:r>
      <w:r w:rsidRPr="00271E6D">
        <w:rPr>
          <w:sz w:val="24"/>
          <w:szCs w:val="24"/>
          <w:lang w:val="es-EC"/>
        </w:rPr>
        <w:fldChar w:fldCharType="separate"/>
      </w:r>
      <w:r w:rsidRPr="00271E6D">
        <w:rPr>
          <w:sz w:val="24"/>
          <w:szCs w:val="24"/>
          <w:lang w:val="es-EC"/>
        </w:rPr>
        <w:t>(UNESCO, 2016)</w:t>
      </w:r>
      <w:r w:rsidRPr="00271E6D">
        <w:rPr>
          <w:sz w:val="24"/>
          <w:szCs w:val="24"/>
          <w:lang w:val="es-EC"/>
        </w:rPr>
        <w:fldChar w:fldCharType="end"/>
      </w:r>
      <w:r w:rsidR="00524149">
        <w:rPr>
          <w:sz w:val="24"/>
          <w:szCs w:val="24"/>
          <w:lang w:val="es-EC"/>
        </w:rPr>
        <w:t>.</w:t>
      </w:r>
    </w:p>
    <w:p w:rsidR="00BF249D" w:rsidRPr="00271E6D" w:rsidRDefault="00BF249D" w:rsidP="00524149">
      <w:pPr>
        <w:pStyle w:val="Textoindependiente"/>
        <w:ind w:firstLine="0"/>
        <w:rPr>
          <w:sz w:val="24"/>
          <w:szCs w:val="24"/>
          <w:lang w:val="es-EC"/>
        </w:rPr>
      </w:pPr>
      <w:r w:rsidRPr="00271E6D">
        <w:rPr>
          <w:b/>
          <w:sz w:val="24"/>
          <w:szCs w:val="24"/>
          <w:lang w:val="es-EC"/>
        </w:rPr>
        <w:t xml:space="preserve">Aprendizaje </w:t>
      </w:r>
      <w:r>
        <w:rPr>
          <w:b/>
          <w:sz w:val="24"/>
          <w:szCs w:val="24"/>
          <w:lang w:val="es-EC"/>
        </w:rPr>
        <w:t>c</w:t>
      </w:r>
      <w:r w:rsidRPr="00271E6D">
        <w:rPr>
          <w:b/>
          <w:sz w:val="24"/>
          <w:szCs w:val="24"/>
          <w:lang w:val="es-EC"/>
        </w:rPr>
        <w:t>olaborativo:</w:t>
      </w:r>
      <w:r w:rsidRPr="00271E6D">
        <w:rPr>
          <w:sz w:val="24"/>
          <w:szCs w:val="24"/>
          <w:lang w:val="es-EC"/>
        </w:rPr>
        <w:t xml:space="preserve"> Es un conjunto de métodos de instrucción y entrenamiento apoyados con tecnología así como estrategias para propiciar el desarrollo de habilidades mixtas (aprendizaje y desarrollo personal y social) donde cada miembro del grupo es responsable tanto de su aprendizaje como del de los restantes del grupo. Son elementos básicos la interdependencia positiva, la interacción, la contribución individual y las habilidades personales y de grupo.</w:t>
      </w:r>
    </w:p>
    <w:p w:rsidR="00BF249D" w:rsidRPr="00271E6D" w:rsidRDefault="00BF249D" w:rsidP="00524149">
      <w:pPr>
        <w:pStyle w:val="Textoindependiente"/>
        <w:ind w:firstLine="0"/>
        <w:rPr>
          <w:sz w:val="24"/>
          <w:szCs w:val="24"/>
          <w:lang w:val="es-EC"/>
        </w:rPr>
      </w:pPr>
      <w:r w:rsidRPr="00271E6D">
        <w:rPr>
          <w:sz w:val="24"/>
          <w:szCs w:val="24"/>
          <w:lang w:val="es-EC"/>
        </w:rPr>
        <w:t xml:space="preserve">Comparten la interacción, el intercambio de ideas y conocimientos entre los miembros del grupo. Se espera que participen activamente, que vivan el proceso y se apropien de él. La expresión aprendizaje colaborativo se refiere a metodologías de aprendizaje que incentivan la colaboración entre individuos para conocer, compartir, y ampliar la información que cada uno tiene sobre un tema. Esto se </w:t>
      </w:r>
      <w:r w:rsidRPr="00271E6D">
        <w:rPr>
          <w:sz w:val="24"/>
          <w:szCs w:val="24"/>
          <w:lang w:val="es-EC"/>
        </w:rPr>
        <w:lastRenderedPageBreak/>
        <w:t>logra compartiendo datos mediante espacios de discusión reales o virtuales</w:t>
      </w:r>
      <w:r>
        <w:rPr>
          <w:sz w:val="24"/>
          <w:szCs w:val="24"/>
          <w:lang w:val="es-EC"/>
        </w:rPr>
        <w:t xml:space="preserve"> </w:t>
      </w:r>
      <w:r w:rsidRPr="00271E6D">
        <w:rPr>
          <w:sz w:val="24"/>
          <w:szCs w:val="24"/>
        </w:rPr>
        <w:fldChar w:fldCharType="begin"/>
      </w:r>
      <w:r>
        <w:rPr>
          <w:sz w:val="24"/>
          <w:szCs w:val="24"/>
          <w:lang w:val="es-EC"/>
        </w:rPr>
        <w:instrText xml:space="preserve"> ADDIN ZOTERO_ITEM CSL_CITATION {"citationID":"FHC1Q5gG","properties":{"formattedCitation":"{\\rtf (\\uc0\\u171{}Aprendizaje Colaborativo\\uc0\\u187{}, s.\\uc0\\u160{}f.)}","plainCitation":"(«Aprendizaje Colaborativo», s. f.)"},"citationItems":[{"id":185,"uris":["http://zotero.org/users/3057387/items/P3ICVXNW"],"uri":["http://zotero.org/users/3057387/items/P3ICVXNW"],"itemData":{"id":185,"type":"webpage","title":"Aprendizaje Colaborativo","URL":"http://www.eplc.umich.mx/salvadorgs/compu1/otros/aprendizaje.html","accessed":{"date-parts":[["2016",8,19]]}}}],"schema":"https://github.com/citation-style-language/schema/raw/master/csl-citation.json"} </w:instrText>
      </w:r>
      <w:r w:rsidRPr="00271E6D">
        <w:rPr>
          <w:sz w:val="24"/>
          <w:szCs w:val="24"/>
        </w:rPr>
        <w:fldChar w:fldCharType="separate"/>
      </w:r>
      <w:r w:rsidRPr="00271E6D">
        <w:rPr>
          <w:sz w:val="24"/>
          <w:szCs w:val="24"/>
          <w:lang w:val="es-EC"/>
        </w:rPr>
        <w:t>(«Aprendizaje Colaborativo», s. f.)</w:t>
      </w:r>
      <w:r w:rsidRPr="00271E6D">
        <w:rPr>
          <w:sz w:val="24"/>
          <w:szCs w:val="24"/>
        </w:rPr>
        <w:fldChar w:fldCharType="end"/>
      </w:r>
      <w:r w:rsidRPr="00271E6D">
        <w:rPr>
          <w:sz w:val="24"/>
          <w:szCs w:val="24"/>
          <w:lang w:val="es-EC"/>
        </w:rPr>
        <w:t>.</w:t>
      </w:r>
    </w:p>
    <w:p w:rsidR="00BF249D" w:rsidRPr="00524149" w:rsidRDefault="00BF249D" w:rsidP="00972C46">
      <w:pPr>
        <w:pStyle w:val="Textoindependiente"/>
        <w:spacing w:after="0" w:line="240" w:lineRule="auto"/>
        <w:ind w:firstLine="0"/>
        <w:rPr>
          <w:sz w:val="24"/>
          <w:szCs w:val="24"/>
          <w:lang w:val="es-MX"/>
        </w:rPr>
      </w:pPr>
      <w:r>
        <w:rPr>
          <w:b/>
          <w:sz w:val="24"/>
          <w:szCs w:val="24"/>
          <w:lang w:val="es-EC"/>
        </w:rPr>
        <w:t>Aprendizaje u</w:t>
      </w:r>
      <w:r w:rsidRPr="00271E6D">
        <w:rPr>
          <w:b/>
          <w:sz w:val="24"/>
          <w:szCs w:val="24"/>
          <w:lang w:val="es-EC"/>
        </w:rPr>
        <w:t xml:space="preserve">bicuo: </w:t>
      </w:r>
      <w:r w:rsidRPr="00271E6D">
        <w:rPr>
          <w:sz w:val="24"/>
          <w:szCs w:val="24"/>
          <w:lang w:val="es-EC"/>
        </w:rPr>
        <w:t>es considerado como un nuevo paradigma educativo que en buena parte es posible gracias a los nuevos medios digitales. Si bien es cierto este tipo de aprendizaje se basa en la computación ubicua, sin embargo existe tras de él una serie de implicaciones metodológicas que no son exclusividad de las tecnologías pero que gracias a ellas, son hoy mucho más fáciles de llevar a la práctica. Con la llegada de las tecnologías digitales las viejas prácticas pedagógicas están condenadas a cambiar a fin de que se adapten a los nuevos escenarios complejos, en red y colaborativos. Los docentes están llamados a liderar procesos de adaptación al nuevo contexto, para mejorar el proceso de enseñanza aprendizaje. Los roles de la institución educativa, docente y estudiante cambian, los docentes deben convertirse en guías, directores y diseñadores de contenidos, mientras que los estudiantes deben convertirse en seres activos que pueden generar aprendizaje median</w:t>
      </w:r>
      <w:r w:rsidR="00972C46">
        <w:rPr>
          <w:sz w:val="24"/>
          <w:szCs w:val="24"/>
          <w:lang w:val="es-EC"/>
        </w:rPr>
        <w:t xml:space="preserve">te las relaciones que entablan </w:t>
      </w:r>
      <w:r w:rsidRPr="00271E6D">
        <w:rPr>
          <w:sz w:val="24"/>
          <w:szCs w:val="24"/>
          <w:lang w:val="es-EC"/>
        </w:rPr>
        <w:t xml:space="preserve">otros aprendices, expertos, docentes </w:t>
      </w:r>
      <w:r w:rsidRPr="00271E6D">
        <w:rPr>
          <w:sz w:val="24"/>
          <w:szCs w:val="24"/>
        </w:rPr>
        <w:fldChar w:fldCharType="begin"/>
      </w:r>
      <w:r>
        <w:rPr>
          <w:sz w:val="24"/>
          <w:szCs w:val="24"/>
          <w:lang w:val="es-EC"/>
        </w:rPr>
        <w:instrText xml:space="preserve"> ADDIN ZOTERO_ITEM CSL_CITATION {"citationID":"Lp200cts","properties":{"formattedCitation":"(Cope &amp; Kalantzis, 2010)","plainCitation":"(Cope &amp; Kalantzis, 2010)"},"citationItems":[{"id":5,"uris":["http://zotero.org/users/3057387/items/22HZ97J5"],"uri":["http://zotero.org/users/3057387/items/22HZ97J5"],"itemData":{"id":5,"type":"book","title":"Ubiquitous Learning. Exploring the anywhere/anytime possibilities for learning in the age of digital media.","publisher":"Universidad de Illinois","publisher-place":"EEUU","number-of-pages":"264pp","event-place":"EEUU","URL":"http://e-aprendizaje.es/2010/04/12/aprendizaje-ubicuo-cope-kalantzis/","author":[{"family":"Cope","given":"Bill"},{"family":"Kalantzis","given":"Mary"}],"issued":{"date-parts":[["2010"]]},"accessed":{"date-parts":[["2016",8,5]]}}}],"schema":"https://github.com/citation-style-language/schema/raw/master/csl-citation.json"} </w:instrText>
      </w:r>
      <w:r w:rsidRPr="00271E6D">
        <w:rPr>
          <w:sz w:val="24"/>
          <w:szCs w:val="24"/>
        </w:rPr>
        <w:fldChar w:fldCharType="separate"/>
      </w:r>
      <w:r w:rsidRPr="00271E6D">
        <w:rPr>
          <w:sz w:val="24"/>
          <w:szCs w:val="24"/>
          <w:lang w:val="es-EC"/>
        </w:rPr>
        <w:t>(Cope &amp; Kalantzis, 2010)</w:t>
      </w:r>
      <w:r w:rsidRPr="00271E6D">
        <w:rPr>
          <w:sz w:val="24"/>
          <w:szCs w:val="24"/>
        </w:rPr>
        <w:fldChar w:fldCharType="end"/>
      </w:r>
      <w:r w:rsidR="00524149" w:rsidRPr="00524149">
        <w:rPr>
          <w:sz w:val="24"/>
          <w:szCs w:val="24"/>
          <w:lang w:val="es-MX"/>
        </w:rPr>
        <w:t>.</w:t>
      </w:r>
    </w:p>
    <w:p w:rsidR="00524149" w:rsidRPr="00524149" w:rsidRDefault="00524149" w:rsidP="00972C46">
      <w:pPr>
        <w:pStyle w:val="Textoindependiente"/>
        <w:spacing w:line="240" w:lineRule="auto"/>
        <w:ind w:firstLine="0"/>
        <w:rPr>
          <w:sz w:val="24"/>
          <w:szCs w:val="24"/>
          <w:lang w:val="es-MX"/>
        </w:rPr>
      </w:pPr>
    </w:p>
    <w:p w:rsidR="00BF249D" w:rsidRPr="00271E6D" w:rsidRDefault="00BF249D" w:rsidP="00BF249D">
      <w:pPr>
        <w:pStyle w:val="Textoindependiente"/>
        <w:numPr>
          <w:ilvl w:val="1"/>
          <w:numId w:val="1"/>
        </w:numPr>
        <w:rPr>
          <w:b/>
          <w:i/>
          <w:sz w:val="24"/>
          <w:szCs w:val="24"/>
          <w:lang w:val="es-EC"/>
        </w:rPr>
      </w:pPr>
      <w:r w:rsidRPr="00271E6D">
        <w:rPr>
          <w:b/>
          <w:i/>
          <w:sz w:val="24"/>
          <w:szCs w:val="24"/>
          <w:lang w:val="es-EC"/>
        </w:rPr>
        <w:t>Modelo TPACK</w:t>
      </w:r>
    </w:p>
    <w:p w:rsidR="00BF249D" w:rsidRPr="00271E6D" w:rsidRDefault="00BF249D" w:rsidP="00524149">
      <w:pPr>
        <w:pStyle w:val="Textoindependiente"/>
        <w:ind w:firstLine="0"/>
        <w:rPr>
          <w:sz w:val="24"/>
          <w:szCs w:val="24"/>
          <w:lang w:val="es-EC"/>
        </w:rPr>
      </w:pPr>
      <w:proofErr w:type="spellStart"/>
      <w:r w:rsidRPr="00271E6D">
        <w:rPr>
          <w:sz w:val="24"/>
          <w:szCs w:val="24"/>
          <w:lang w:val="es-EC"/>
        </w:rPr>
        <w:t>Punya</w:t>
      </w:r>
      <w:proofErr w:type="spellEnd"/>
      <w:r w:rsidRPr="00271E6D">
        <w:rPr>
          <w:sz w:val="24"/>
          <w:szCs w:val="24"/>
          <w:lang w:val="es-EC"/>
        </w:rPr>
        <w:t xml:space="preserve"> </w:t>
      </w:r>
      <w:proofErr w:type="spellStart"/>
      <w:r w:rsidRPr="00271E6D">
        <w:rPr>
          <w:sz w:val="24"/>
          <w:szCs w:val="24"/>
          <w:lang w:val="es-EC"/>
        </w:rPr>
        <w:t>Mishra</w:t>
      </w:r>
      <w:proofErr w:type="spellEnd"/>
      <w:r w:rsidRPr="00271E6D">
        <w:rPr>
          <w:sz w:val="24"/>
          <w:szCs w:val="24"/>
          <w:lang w:val="es-EC"/>
        </w:rPr>
        <w:t xml:space="preserve"> y Matthew J. </w:t>
      </w:r>
      <w:proofErr w:type="spellStart"/>
      <w:r w:rsidRPr="00271E6D">
        <w:rPr>
          <w:sz w:val="24"/>
          <w:szCs w:val="24"/>
          <w:lang w:val="es-EC"/>
        </w:rPr>
        <w:t>Koehler</w:t>
      </w:r>
      <w:proofErr w:type="spellEnd"/>
      <w:r w:rsidRPr="00271E6D">
        <w:rPr>
          <w:sz w:val="24"/>
          <w:szCs w:val="24"/>
          <w:lang w:val="es-EC"/>
        </w:rPr>
        <w:t xml:space="preserve"> han desarrollado su modelo T-Pack, a partir de la idea de Lee </w:t>
      </w:r>
      <w:proofErr w:type="spellStart"/>
      <w:r w:rsidRPr="00271E6D">
        <w:rPr>
          <w:sz w:val="24"/>
          <w:szCs w:val="24"/>
          <w:lang w:val="es-EC"/>
        </w:rPr>
        <w:t>Shulman</w:t>
      </w:r>
      <w:proofErr w:type="spellEnd"/>
      <w:r w:rsidRPr="00271E6D">
        <w:rPr>
          <w:sz w:val="24"/>
          <w:szCs w:val="24"/>
          <w:lang w:val="es-EC"/>
        </w:rPr>
        <w:t xml:space="preserve"> sobre la integración de conocimientos pedagógicos y curriculares que deberían tener los docentes. </w:t>
      </w:r>
      <w:proofErr w:type="spellStart"/>
      <w:r w:rsidRPr="00271E6D">
        <w:rPr>
          <w:sz w:val="24"/>
          <w:szCs w:val="24"/>
          <w:lang w:val="es-EC"/>
        </w:rPr>
        <w:t>Shulman</w:t>
      </w:r>
      <w:proofErr w:type="spellEnd"/>
      <w:r w:rsidRPr="00271E6D">
        <w:rPr>
          <w:sz w:val="24"/>
          <w:szCs w:val="24"/>
          <w:lang w:val="es-EC"/>
        </w:rPr>
        <w:t xml:space="preserve"> propone que la pedagogía no debe estar descontextualizada de la materia que se imparte y, por lo tanto, debe estar impregnada y condicionada por ella, se trata del conocimiento pedagógico disciplinar o PCK (</w:t>
      </w:r>
      <w:proofErr w:type="spellStart"/>
      <w:r w:rsidRPr="00271E6D">
        <w:rPr>
          <w:sz w:val="24"/>
          <w:szCs w:val="24"/>
          <w:lang w:val="es-EC"/>
        </w:rPr>
        <w:t>Pedagogical</w:t>
      </w:r>
      <w:proofErr w:type="spellEnd"/>
      <w:r w:rsidRPr="00271E6D">
        <w:rPr>
          <w:sz w:val="24"/>
          <w:szCs w:val="24"/>
          <w:lang w:val="es-EC"/>
        </w:rPr>
        <w:t xml:space="preserve"> Content </w:t>
      </w:r>
      <w:proofErr w:type="spellStart"/>
      <w:r w:rsidRPr="00271E6D">
        <w:rPr>
          <w:sz w:val="24"/>
          <w:szCs w:val="24"/>
          <w:lang w:val="es-EC"/>
        </w:rPr>
        <w:t>Knowledge</w:t>
      </w:r>
      <w:proofErr w:type="spellEnd"/>
      <w:r w:rsidRPr="00271E6D">
        <w:rPr>
          <w:sz w:val="24"/>
          <w:szCs w:val="24"/>
          <w:lang w:val="es-EC"/>
        </w:rPr>
        <w:t>). Hay que conocer lo que se en</w:t>
      </w:r>
      <w:r w:rsidR="00524149">
        <w:rPr>
          <w:sz w:val="24"/>
          <w:szCs w:val="24"/>
          <w:lang w:val="es-EC"/>
        </w:rPr>
        <w:t>seña y cómo debe ser enseñado.</w:t>
      </w:r>
    </w:p>
    <w:p w:rsidR="00BF249D" w:rsidRPr="00271E6D" w:rsidRDefault="00BF249D" w:rsidP="00524149">
      <w:pPr>
        <w:pStyle w:val="Textoindependiente"/>
        <w:ind w:firstLine="0"/>
        <w:rPr>
          <w:sz w:val="24"/>
          <w:szCs w:val="24"/>
          <w:lang w:val="es-EC"/>
        </w:rPr>
      </w:pPr>
      <w:r w:rsidRPr="00271E6D">
        <w:rPr>
          <w:sz w:val="24"/>
          <w:szCs w:val="24"/>
          <w:lang w:val="es-EC"/>
        </w:rPr>
        <w:t xml:space="preserve">Debido a la invasión tecnológica en el ámbito educativo, </w:t>
      </w:r>
      <w:proofErr w:type="spellStart"/>
      <w:r w:rsidRPr="00271E6D">
        <w:rPr>
          <w:sz w:val="24"/>
          <w:szCs w:val="24"/>
          <w:lang w:val="es-EC"/>
        </w:rPr>
        <w:t>Mishra</w:t>
      </w:r>
      <w:proofErr w:type="spellEnd"/>
      <w:r w:rsidRPr="00271E6D">
        <w:rPr>
          <w:sz w:val="24"/>
          <w:szCs w:val="24"/>
          <w:lang w:val="es-EC"/>
        </w:rPr>
        <w:t xml:space="preserve"> y </w:t>
      </w:r>
      <w:proofErr w:type="spellStart"/>
      <w:r w:rsidRPr="00271E6D">
        <w:rPr>
          <w:sz w:val="24"/>
          <w:szCs w:val="24"/>
          <w:lang w:val="es-EC"/>
        </w:rPr>
        <w:t>Koehler</w:t>
      </w:r>
      <w:proofErr w:type="spellEnd"/>
      <w:r w:rsidRPr="00271E6D">
        <w:rPr>
          <w:sz w:val="24"/>
          <w:szCs w:val="24"/>
          <w:lang w:val="es-EC"/>
        </w:rPr>
        <w:t xml:space="preserve"> amplían la idea de </w:t>
      </w:r>
      <w:proofErr w:type="spellStart"/>
      <w:r w:rsidRPr="00271E6D">
        <w:rPr>
          <w:sz w:val="24"/>
          <w:szCs w:val="24"/>
          <w:lang w:val="es-EC"/>
        </w:rPr>
        <w:t>Shulman</w:t>
      </w:r>
      <w:proofErr w:type="spellEnd"/>
      <w:r w:rsidRPr="00271E6D">
        <w:rPr>
          <w:sz w:val="24"/>
          <w:szCs w:val="24"/>
          <w:lang w:val="es-EC"/>
        </w:rPr>
        <w:t xml:space="preserve"> e integran las TIC como un elemento más de la ecuación, desarrollando el modelo TPACK (</w:t>
      </w:r>
      <w:proofErr w:type="spellStart"/>
      <w:r w:rsidRPr="00271E6D">
        <w:rPr>
          <w:sz w:val="24"/>
          <w:szCs w:val="24"/>
          <w:lang w:val="es-EC"/>
        </w:rPr>
        <w:t>Technological</w:t>
      </w:r>
      <w:proofErr w:type="spellEnd"/>
      <w:r w:rsidRPr="00271E6D">
        <w:rPr>
          <w:sz w:val="24"/>
          <w:szCs w:val="24"/>
          <w:lang w:val="es-EC"/>
        </w:rPr>
        <w:t xml:space="preserve"> </w:t>
      </w:r>
      <w:proofErr w:type="spellStart"/>
      <w:r w:rsidRPr="00271E6D">
        <w:rPr>
          <w:sz w:val="24"/>
          <w:szCs w:val="24"/>
          <w:lang w:val="es-EC"/>
        </w:rPr>
        <w:lastRenderedPageBreak/>
        <w:t>Pedagogical</w:t>
      </w:r>
      <w:proofErr w:type="spellEnd"/>
      <w:r w:rsidRPr="00271E6D">
        <w:rPr>
          <w:sz w:val="24"/>
          <w:szCs w:val="24"/>
          <w:lang w:val="es-EC"/>
        </w:rPr>
        <w:t xml:space="preserve"> Content </w:t>
      </w:r>
      <w:proofErr w:type="spellStart"/>
      <w:r w:rsidRPr="00271E6D">
        <w:rPr>
          <w:sz w:val="24"/>
          <w:szCs w:val="24"/>
          <w:lang w:val="es-EC"/>
        </w:rPr>
        <w:t>Knowledge</w:t>
      </w:r>
      <w:proofErr w:type="spellEnd"/>
      <w:r w:rsidRPr="00271E6D">
        <w:rPr>
          <w:sz w:val="24"/>
          <w:szCs w:val="24"/>
          <w:lang w:val="es-EC"/>
        </w:rPr>
        <w:t>) como un marco conceptual que puede orientar al profesorado para la integración de la tecnología en los procesos de enseñanza. Es, en definitiva, un conjunto de conocimientos que abarcan múltiples disciplinas y que debe aplicarse en situaciones conc</w:t>
      </w:r>
      <w:r>
        <w:rPr>
          <w:sz w:val="24"/>
          <w:szCs w:val="24"/>
          <w:lang w:val="es-EC"/>
        </w:rPr>
        <w:t>retas para enseñar, eficazmente</w:t>
      </w:r>
      <w:r w:rsidRPr="00271E6D">
        <w:rPr>
          <w:sz w:val="24"/>
          <w:szCs w:val="24"/>
          <w:lang w:val="es-EC"/>
        </w:rPr>
        <w:t xml:space="preserve"> con tecnologías.</w:t>
      </w:r>
    </w:p>
    <w:p w:rsidR="00BF249D" w:rsidRPr="00271E6D" w:rsidRDefault="00BF249D" w:rsidP="00524149">
      <w:pPr>
        <w:pStyle w:val="Textoindependiente"/>
        <w:ind w:firstLine="0"/>
        <w:rPr>
          <w:sz w:val="24"/>
          <w:szCs w:val="24"/>
          <w:lang w:val="es-EC"/>
        </w:rPr>
      </w:pPr>
      <w:r w:rsidRPr="00271E6D">
        <w:rPr>
          <w:sz w:val="24"/>
          <w:szCs w:val="24"/>
          <w:lang w:val="es-EC"/>
        </w:rPr>
        <w:t>Para ellos, es necesario pa</w:t>
      </w:r>
      <w:r>
        <w:rPr>
          <w:sz w:val="24"/>
          <w:szCs w:val="24"/>
          <w:lang w:val="es-EC"/>
        </w:rPr>
        <w:t xml:space="preserve">rtir de una serie de premisas al momento </w:t>
      </w:r>
      <w:r w:rsidRPr="00271E6D">
        <w:rPr>
          <w:sz w:val="24"/>
          <w:szCs w:val="24"/>
          <w:lang w:val="es-EC"/>
        </w:rPr>
        <w:t>de afrontar un modelo de integra</w:t>
      </w:r>
      <w:r>
        <w:rPr>
          <w:sz w:val="24"/>
          <w:szCs w:val="24"/>
          <w:lang w:val="es-EC"/>
        </w:rPr>
        <w:t>ción de las TIC en las clases: e</w:t>
      </w:r>
      <w:r w:rsidRPr="00271E6D">
        <w:rPr>
          <w:sz w:val="24"/>
          <w:szCs w:val="24"/>
          <w:lang w:val="es-EC"/>
        </w:rPr>
        <w:t>nseñar con tecnología es un problema complejo, los problemas complejos requieren de soluciones creativas, los profesores son diseñadores del paquete completo. Esto significa que son los docentes los que deben dar esa solución creativa al problema y son ellos los que deben integrar un conjunto de competencias, metodologías y herramientas como propuesta de solución.</w:t>
      </w:r>
    </w:p>
    <w:p w:rsidR="00BF249D" w:rsidRPr="00271E6D" w:rsidRDefault="00BF249D" w:rsidP="00524149">
      <w:pPr>
        <w:pStyle w:val="Textoindependiente"/>
        <w:ind w:firstLine="0"/>
        <w:rPr>
          <w:sz w:val="24"/>
          <w:szCs w:val="24"/>
          <w:lang w:val="es-EC"/>
        </w:rPr>
      </w:pPr>
      <w:r w:rsidRPr="00271E6D">
        <w:rPr>
          <w:sz w:val="24"/>
          <w:szCs w:val="24"/>
          <w:lang w:val="es-EC"/>
        </w:rPr>
        <w:t>Los conocimientos pedagógicos, disciplinares y tecnológicos de los docentes interaccionan entre sí cuando está</w:t>
      </w:r>
      <w:r>
        <w:rPr>
          <w:sz w:val="24"/>
          <w:szCs w:val="24"/>
          <w:lang w:val="es-EC"/>
        </w:rPr>
        <w:t>n</w:t>
      </w:r>
      <w:r w:rsidRPr="00271E6D">
        <w:rPr>
          <w:sz w:val="24"/>
          <w:szCs w:val="24"/>
          <w:lang w:val="es-EC"/>
        </w:rPr>
        <w:t xml:space="preserve"> creando un diseño </w:t>
      </w:r>
      <w:proofErr w:type="spellStart"/>
      <w:r w:rsidRPr="00271E6D">
        <w:rPr>
          <w:sz w:val="24"/>
          <w:szCs w:val="24"/>
          <w:lang w:val="es-EC"/>
        </w:rPr>
        <w:t>instruccional</w:t>
      </w:r>
      <w:proofErr w:type="spellEnd"/>
      <w:r w:rsidRPr="00271E6D">
        <w:rPr>
          <w:sz w:val="24"/>
          <w:szCs w:val="24"/>
          <w:lang w:val="es-EC"/>
        </w:rPr>
        <w:t>. El docente debe saber manejar sus conocimientos de manera que esta interacción suponga una mejora real del proceso de enseñanza aprendizaje</w:t>
      </w:r>
      <w:r>
        <w:rPr>
          <w:sz w:val="24"/>
          <w:szCs w:val="24"/>
          <w:lang w:val="es-EC"/>
        </w:rPr>
        <w:t xml:space="preserve"> </w:t>
      </w:r>
      <w:r w:rsidRPr="00271E6D">
        <w:rPr>
          <w:sz w:val="24"/>
          <w:szCs w:val="24"/>
          <w:lang w:val="es-EC"/>
        </w:rPr>
        <w:fldChar w:fldCharType="begin"/>
      </w:r>
      <w:r>
        <w:rPr>
          <w:sz w:val="24"/>
          <w:szCs w:val="24"/>
          <w:lang w:val="es-EC"/>
        </w:rPr>
        <w:instrText xml:space="preserve"> ADDIN ZOTERO_ITEM CSL_CITATION {"citationID":"KSJEO1Hv","properties":{"formattedCitation":"(Vallejo, 2013)","plainCitation":"(Vallejo, 2013)"},"citationItems":[{"id":231,"uris":["http://zotero.org/users/3057387/items/UPV2WJNT"],"uri":["http://zotero.org/users/3057387/items/UPV2WJNT"],"itemData":{"id":231,"type":"webpage","title":"Introducción de las tecnologías en la educación","URL":"http://recursostic.educacion.es/observatorio/web/es/component/content/article/1092-monografico-introduccion-de-las-tecnologias-en-la-educacion?start=1","author":[{"family":"Vallejo","given":"Cesar"}],"issued":{"date-parts":[["2013",4,3]]},"accessed":{"date-parts":[["2016",8,20]]}}}],"schema":"https://github.com/citation-style-language/schema/raw/master/csl-citation.json"} </w:instrText>
      </w:r>
      <w:r w:rsidRPr="00271E6D">
        <w:rPr>
          <w:sz w:val="24"/>
          <w:szCs w:val="24"/>
          <w:lang w:val="es-EC"/>
        </w:rPr>
        <w:fldChar w:fldCharType="separate"/>
      </w:r>
      <w:r w:rsidRPr="00271E6D">
        <w:rPr>
          <w:sz w:val="24"/>
          <w:szCs w:val="24"/>
          <w:lang w:val="es-EC"/>
        </w:rPr>
        <w:t>(Vallejo, 2013)</w:t>
      </w:r>
      <w:r w:rsidRPr="00271E6D">
        <w:rPr>
          <w:sz w:val="24"/>
          <w:szCs w:val="24"/>
          <w:lang w:val="es-EC"/>
        </w:rPr>
        <w:fldChar w:fldCharType="end"/>
      </w:r>
      <w:r w:rsidRPr="00271E6D">
        <w:rPr>
          <w:sz w:val="24"/>
          <w:szCs w:val="24"/>
          <w:lang w:val="es-EC"/>
        </w:rPr>
        <w:t>.</w:t>
      </w:r>
    </w:p>
    <w:p w:rsidR="00BF249D" w:rsidRPr="00271E6D" w:rsidRDefault="00BF249D" w:rsidP="00524149">
      <w:pPr>
        <w:pStyle w:val="Textoindependiente"/>
        <w:ind w:firstLine="0"/>
        <w:rPr>
          <w:sz w:val="24"/>
          <w:szCs w:val="24"/>
          <w:lang w:val="es-EC"/>
        </w:rPr>
      </w:pPr>
      <w:r w:rsidRPr="00271E6D">
        <w:rPr>
          <w:sz w:val="24"/>
          <w:szCs w:val="24"/>
          <w:lang w:val="es-EC"/>
        </w:rPr>
        <w:t xml:space="preserve">Para la implementación del modelo el equipo de trabajo formado de </w:t>
      </w:r>
      <w:proofErr w:type="spellStart"/>
      <w:r w:rsidRPr="00271E6D">
        <w:rPr>
          <w:sz w:val="24"/>
          <w:szCs w:val="24"/>
          <w:lang w:val="es-EC"/>
        </w:rPr>
        <w:t>Judi</w:t>
      </w:r>
      <w:proofErr w:type="spellEnd"/>
      <w:r w:rsidRPr="00271E6D">
        <w:rPr>
          <w:sz w:val="24"/>
          <w:szCs w:val="24"/>
          <w:lang w:val="es-EC"/>
        </w:rPr>
        <w:t xml:space="preserve"> Harris y Mark </w:t>
      </w:r>
      <w:proofErr w:type="spellStart"/>
      <w:r w:rsidRPr="00271E6D">
        <w:rPr>
          <w:sz w:val="24"/>
          <w:szCs w:val="24"/>
          <w:lang w:val="es-EC"/>
        </w:rPr>
        <w:t>Hofer</w:t>
      </w:r>
      <w:proofErr w:type="spellEnd"/>
      <w:r w:rsidRPr="00271E6D">
        <w:rPr>
          <w:sz w:val="24"/>
          <w:szCs w:val="24"/>
          <w:lang w:val="es-EC"/>
        </w:rPr>
        <w:t xml:space="preserve"> del </w:t>
      </w:r>
      <w:proofErr w:type="spellStart"/>
      <w:r w:rsidRPr="00271E6D">
        <w:rPr>
          <w:sz w:val="24"/>
          <w:szCs w:val="24"/>
          <w:lang w:val="es-EC"/>
        </w:rPr>
        <w:t>College</w:t>
      </w:r>
      <w:proofErr w:type="spellEnd"/>
      <w:r w:rsidRPr="00271E6D">
        <w:rPr>
          <w:sz w:val="24"/>
          <w:szCs w:val="24"/>
          <w:lang w:val="es-EC"/>
        </w:rPr>
        <w:t xml:space="preserve"> of William &amp; Mary </w:t>
      </w:r>
      <w:proofErr w:type="spellStart"/>
      <w:r w:rsidRPr="00271E6D">
        <w:rPr>
          <w:sz w:val="24"/>
          <w:szCs w:val="24"/>
          <w:lang w:val="es-EC"/>
        </w:rPr>
        <w:t>School</w:t>
      </w:r>
      <w:proofErr w:type="spellEnd"/>
      <w:r w:rsidRPr="00271E6D">
        <w:rPr>
          <w:sz w:val="24"/>
          <w:szCs w:val="24"/>
          <w:lang w:val="es-EC"/>
        </w:rPr>
        <w:t xml:space="preserve"> of </w:t>
      </w:r>
      <w:proofErr w:type="spellStart"/>
      <w:r w:rsidRPr="00271E6D">
        <w:rPr>
          <w:sz w:val="24"/>
          <w:szCs w:val="24"/>
          <w:lang w:val="es-EC"/>
        </w:rPr>
        <w:t>Education</w:t>
      </w:r>
      <w:proofErr w:type="spellEnd"/>
      <w:r w:rsidRPr="00271E6D">
        <w:rPr>
          <w:sz w:val="24"/>
          <w:szCs w:val="24"/>
          <w:lang w:val="es-EC"/>
        </w:rPr>
        <w:t xml:space="preserve"> ha desarrollado una estrategia para aplicar el modelo TPACK. Esta metodología se basa en un proceso de toma de decisiones de cinco pasos:</w:t>
      </w:r>
    </w:p>
    <w:p w:rsidR="00BF249D" w:rsidRPr="00271E6D" w:rsidRDefault="00BF249D" w:rsidP="00BF249D">
      <w:pPr>
        <w:pStyle w:val="Textoindependiente"/>
        <w:numPr>
          <w:ilvl w:val="0"/>
          <w:numId w:val="29"/>
        </w:numPr>
        <w:spacing w:before="120"/>
        <w:ind w:left="1003" w:hanging="357"/>
        <w:contextualSpacing/>
        <w:rPr>
          <w:sz w:val="24"/>
          <w:szCs w:val="24"/>
          <w:lang w:val="es-EC"/>
        </w:rPr>
      </w:pPr>
      <w:r w:rsidRPr="00271E6D">
        <w:rPr>
          <w:sz w:val="24"/>
          <w:szCs w:val="24"/>
          <w:lang w:val="es-EC"/>
        </w:rPr>
        <w:t>Seleccionar los objetivos de aprendizaje de la materia concreta que se va a impartir.</w:t>
      </w:r>
    </w:p>
    <w:p w:rsidR="00BF249D" w:rsidRPr="00271E6D" w:rsidRDefault="00BF249D" w:rsidP="00BF249D">
      <w:pPr>
        <w:pStyle w:val="Textoindependiente"/>
        <w:numPr>
          <w:ilvl w:val="0"/>
          <w:numId w:val="29"/>
        </w:numPr>
        <w:spacing w:before="120"/>
        <w:ind w:left="1003" w:hanging="357"/>
        <w:contextualSpacing/>
        <w:rPr>
          <w:sz w:val="24"/>
          <w:szCs w:val="24"/>
          <w:lang w:val="es-EC"/>
        </w:rPr>
      </w:pPr>
      <w:r w:rsidRPr="00271E6D">
        <w:rPr>
          <w:sz w:val="24"/>
          <w:szCs w:val="24"/>
          <w:lang w:val="es-EC"/>
        </w:rPr>
        <w:t>Determinar cómo van a ser las experiencias de aprendizaje.</w:t>
      </w:r>
    </w:p>
    <w:p w:rsidR="00BF249D" w:rsidRPr="00271E6D" w:rsidRDefault="00BF249D" w:rsidP="00BF249D">
      <w:pPr>
        <w:pStyle w:val="Textoindependiente"/>
        <w:numPr>
          <w:ilvl w:val="0"/>
          <w:numId w:val="29"/>
        </w:numPr>
        <w:spacing w:before="120"/>
        <w:ind w:left="1003" w:hanging="357"/>
        <w:contextualSpacing/>
        <w:rPr>
          <w:sz w:val="24"/>
          <w:szCs w:val="24"/>
          <w:lang w:val="es-EC"/>
        </w:rPr>
      </w:pPr>
      <w:r w:rsidRPr="00271E6D">
        <w:rPr>
          <w:sz w:val="24"/>
          <w:szCs w:val="24"/>
          <w:lang w:val="es-EC"/>
        </w:rPr>
        <w:t>Seleccionar y secuenciar las actividades.</w:t>
      </w:r>
    </w:p>
    <w:p w:rsidR="00BF249D" w:rsidRPr="00271E6D" w:rsidRDefault="00BF249D" w:rsidP="00BF249D">
      <w:pPr>
        <w:pStyle w:val="Textoindependiente"/>
        <w:numPr>
          <w:ilvl w:val="0"/>
          <w:numId w:val="29"/>
        </w:numPr>
        <w:spacing w:before="120"/>
        <w:ind w:left="1003" w:hanging="357"/>
        <w:contextualSpacing/>
        <w:rPr>
          <w:sz w:val="24"/>
          <w:szCs w:val="24"/>
          <w:lang w:val="es-EC"/>
        </w:rPr>
      </w:pPr>
      <w:r w:rsidRPr="00271E6D">
        <w:rPr>
          <w:sz w:val="24"/>
          <w:szCs w:val="24"/>
          <w:lang w:val="es-EC"/>
        </w:rPr>
        <w:t xml:space="preserve">Seleccionar las estrategias que se van a seguir para aplicar la evaluación formativa y </w:t>
      </w:r>
      <w:proofErr w:type="spellStart"/>
      <w:r w:rsidRPr="00271E6D">
        <w:rPr>
          <w:sz w:val="24"/>
          <w:szCs w:val="24"/>
          <w:lang w:val="es-EC"/>
        </w:rPr>
        <w:t>sumativa</w:t>
      </w:r>
      <w:proofErr w:type="spellEnd"/>
      <w:r w:rsidRPr="00271E6D">
        <w:rPr>
          <w:sz w:val="24"/>
          <w:szCs w:val="24"/>
          <w:lang w:val="es-EC"/>
        </w:rPr>
        <w:t>.</w:t>
      </w:r>
    </w:p>
    <w:p w:rsidR="00BF249D" w:rsidRPr="00271E6D" w:rsidRDefault="00BF249D" w:rsidP="00BF249D">
      <w:pPr>
        <w:pStyle w:val="Textoindependiente"/>
        <w:numPr>
          <w:ilvl w:val="0"/>
          <w:numId w:val="29"/>
        </w:numPr>
        <w:spacing w:before="120"/>
        <w:ind w:left="1003" w:hanging="357"/>
        <w:rPr>
          <w:sz w:val="24"/>
          <w:szCs w:val="24"/>
          <w:lang w:val="es-EC"/>
        </w:rPr>
      </w:pPr>
      <w:r w:rsidRPr="00271E6D">
        <w:rPr>
          <w:sz w:val="24"/>
          <w:szCs w:val="24"/>
          <w:lang w:val="es-EC"/>
        </w:rPr>
        <w:t>Seleccionar las tecnologías más adecuadas para el desarrollo de las actividades propuestas.</w:t>
      </w:r>
    </w:p>
    <w:p w:rsidR="00BF249D" w:rsidRPr="00271E6D" w:rsidRDefault="00BF249D" w:rsidP="00524149">
      <w:pPr>
        <w:pStyle w:val="Textoindependiente"/>
        <w:ind w:firstLine="0"/>
        <w:rPr>
          <w:sz w:val="24"/>
          <w:szCs w:val="24"/>
          <w:lang w:val="es-EC"/>
        </w:rPr>
      </w:pPr>
      <w:r w:rsidRPr="00271E6D">
        <w:rPr>
          <w:sz w:val="24"/>
          <w:szCs w:val="24"/>
          <w:lang w:val="es-EC"/>
        </w:rPr>
        <w:lastRenderedPageBreak/>
        <w:t xml:space="preserve">Con el fin de facilitar la selección de las actividades, este equipo ha desarrollado una taxonomía de actividades de aprendizaje para </w:t>
      </w:r>
      <w:r>
        <w:rPr>
          <w:sz w:val="24"/>
          <w:szCs w:val="24"/>
          <w:lang w:val="es-EC"/>
        </w:rPr>
        <w:t>estudios s</w:t>
      </w:r>
      <w:r w:rsidRPr="00271E6D">
        <w:rPr>
          <w:sz w:val="24"/>
          <w:szCs w:val="24"/>
          <w:lang w:val="es-EC"/>
        </w:rPr>
        <w:t>ociales a partir de las cuales se puede seleccionar y cre</w:t>
      </w:r>
      <w:r>
        <w:rPr>
          <w:sz w:val="24"/>
          <w:szCs w:val="24"/>
          <w:lang w:val="es-EC"/>
        </w:rPr>
        <w:t>ar una secuencia de actividades</w:t>
      </w:r>
      <w:r w:rsidRPr="00271E6D">
        <w:rPr>
          <w:sz w:val="24"/>
          <w:szCs w:val="24"/>
          <w:lang w:val="es-EC"/>
        </w:rPr>
        <w:t xml:space="preserve"> </w:t>
      </w:r>
      <w:r w:rsidRPr="00271E6D">
        <w:rPr>
          <w:sz w:val="24"/>
          <w:szCs w:val="24"/>
          <w:lang w:val="es-EC"/>
        </w:rPr>
        <w:fldChar w:fldCharType="begin"/>
      </w:r>
      <w:r>
        <w:rPr>
          <w:sz w:val="24"/>
          <w:szCs w:val="24"/>
          <w:lang w:val="es-EC"/>
        </w:rPr>
        <w:instrText xml:space="preserve"> ADDIN ZOTERO_ITEM CSL_CITATION {"citationID":"u1VGMZCn","properties":{"formattedCitation":"(Hofer &amp; Harris, 2011)","plainCitation":"(Hofer &amp; Harris, 2011)"},"citationItems":[{"id":147,"uris":["http://zotero.org/users/3057387/items/IEUE85ID"],"uri":["http://zotero.org/users/3057387/items/IEUE85ID"],"itemData":{"id":147,"type":"webpage","title":"Social Studies","URL":"http://activitytypes.wm.edu/SocialStudies.html","language":"Español","author":[{"family":"Hofer","given":"Mark"},{"family":"Harris","given":"Judi"}],"issued":{"date-parts":[["2011"]]},"accessed":{"date-parts":[["2016",9,17]]}}}],"schema":"https://github.com/citation-style-language/schema/raw/master/csl-citation.json"} </w:instrText>
      </w:r>
      <w:r w:rsidRPr="00271E6D">
        <w:rPr>
          <w:sz w:val="24"/>
          <w:szCs w:val="24"/>
          <w:lang w:val="es-EC"/>
        </w:rPr>
        <w:fldChar w:fldCharType="separate"/>
      </w:r>
      <w:r w:rsidRPr="00271E6D">
        <w:rPr>
          <w:sz w:val="24"/>
          <w:szCs w:val="24"/>
          <w:lang w:val="es-EC"/>
        </w:rPr>
        <w:t>(Hofer &amp; Harris, 2011)</w:t>
      </w:r>
      <w:r w:rsidRPr="00271E6D">
        <w:rPr>
          <w:sz w:val="24"/>
          <w:szCs w:val="24"/>
          <w:lang w:val="es-EC"/>
        </w:rPr>
        <w:fldChar w:fldCharType="end"/>
      </w:r>
      <w:r w:rsidRPr="00271E6D">
        <w:rPr>
          <w:sz w:val="24"/>
          <w:szCs w:val="24"/>
          <w:lang w:val="es-EC"/>
        </w:rPr>
        <w:t>.</w:t>
      </w:r>
    </w:p>
    <w:p w:rsidR="00BF249D" w:rsidRDefault="00BF249D" w:rsidP="008D62A0">
      <w:pPr>
        <w:pStyle w:val="Textoindependiente"/>
        <w:spacing w:after="0" w:line="240" w:lineRule="auto"/>
        <w:ind w:firstLine="0"/>
        <w:rPr>
          <w:sz w:val="24"/>
          <w:szCs w:val="24"/>
          <w:lang w:val="es-EC"/>
        </w:rPr>
      </w:pPr>
      <w:r w:rsidRPr="00271E6D">
        <w:rPr>
          <w:sz w:val="24"/>
          <w:szCs w:val="24"/>
          <w:lang w:val="es-EC"/>
        </w:rPr>
        <w:t xml:space="preserve">Una vez establecidos los tipos de actividades a desarrollar, en la tabla 1 </w:t>
      </w:r>
      <w:r>
        <w:rPr>
          <w:sz w:val="24"/>
          <w:szCs w:val="24"/>
          <w:lang w:val="es-EC"/>
        </w:rPr>
        <w:t xml:space="preserve">se </w:t>
      </w:r>
      <w:r w:rsidRPr="00271E6D">
        <w:rPr>
          <w:sz w:val="24"/>
          <w:szCs w:val="24"/>
          <w:lang w:val="es-EC"/>
        </w:rPr>
        <w:t>especifica</w:t>
      </w:r>
      <w:r>
        <w:rPr>
          <w:sz w:val="24"/>
          <w:szCs w:val="24"/>
          <w:lang w:val="es-EC"/>
        </w:rPr>
        <w:t>n</w:t>
      </w:r>
      <w:r w:rsidRPr="00271E6D">
        <w:rPr>
          <w:sz w:val="24"/>
          <w:szCs w:val="24"/>
          <w:lang w:val="es-EC"/>
        </w:rPr>
        <w:t xml:space="preserve"> las tecnologías más adecuadas para su implementación.</w:t>
      </w:r>
    </w:p>
    <w:p w:rsidR="00524149" w:rsidRPr="00271E6D" w:rsidRDefault="00524149" w:rsidP="008D62A0">
      <w:pPr>
        <w:pStyle w:val="Textoindependiente"/>
        <w:spacing w:line="240" w:lineRule="auto"/>
        <w:ind w:firstLine="0"/>
        <w:rPr>
          <w:sz w:val="24"/>
          <w:szCs w:val="24"/>
          <w:lang w:val="es-EC"/>
        </w:rPr>
      </w:pPr>
    </w:p>
    <w:p w:rsidR="00BF249D" w:rsidRDefault="00524149" w:rsidP="008D62A0">
      <w:pPr>
        <w:pStyle w:val="Textoindependiente"/>
        <w:spacing w:after="0" w:line="240" w:lineRule="auto"/>
        <w:ind w:firstLine="0"/>
        <w:rPr>
          <w:noProof/>
          <w:sz w:val="24"/>
          <w:szCs w:val="24"/>
          <w:lang w:val="es-EC" w:eastAsia="es-EC"/>
        </w:rPr>
      </w:pPr>
      <w:r>
        <w:rPr>
          <w:b/>
          <w:lang w:val="es-EC"/>
        </w:rPr>
        <w:t>Tabla 1.</w:t>
      </w:r>
      <w:r w:rsidR="00BF249D" w:rsidRPr="009079CB">
        <w:rPr>
          <w:lang w:val="es-EC"/>
        </w:rPr>
        <w:t xml:space="preserve"> Tipos de actividades de construcción del conocimiento</w:t>
      </w:r>
      <w:r w:rsidR="008D62A0">
        <w:rPr>
          <w:lang w:val="es-EC"/>
        </w:rPr>
        <w:t>.</w:t>
      </w:r>
    </w:p>
    <w:p w:rsidR="00BF249D" w:rsidRPr="00271E6D" w:rsidRDefault="00BF249D" w:rsidP="00DF7C24">
      <w:pPr>
        <w:pStyle w:val="Textoindependiente"/>
        <w:spacing w:after="0" w:line="240" w:lineRule="auto"/>
        <w:ind w:firstLine="0"/>
        <w:jc w:val="center"/>
        <w:rPr>
          <w:sz w:val="24"/>
          <w:szCs w:val="24"/>
          <w:lang w:val="es-EC"/>
        </w:rPr>
      </w:pPr>
      <w:r w:rsidRPr="00FD16B2">
        <w:rPr>
          <w:noProof/>
          <w:szCs w:val="24"/>
          <w:lang w:val="es-MX" w:eastAsia="es-MX"/>
        </w:rPr>
        <w:drawing>
          <wp:inline distT="0" distB="0" distL="0" distR="0" wp14:anchorId="048320B2" wp14:editId="3589FD4B">
            <wp:extent cx="2894330" cy="2154648"/>
            <wp:effectExtent l="1905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894330" cy="2154648"/>
                    </a:xfrm>
                    <a:prstGeom prst="rect">
                      <a:avLst/>
                    </a:prstGeom>
                    <a:noFill/>
                    <a:ln w="9525">
                      <a:noFill/>
                      <a:miter lim="800000"/>
                      <a:headEnd/>
                      <a:tailEnd/>
                    </a:ln>
                  </pic:spPr>
                </pic:pic>
              </a:graphicData>
            </a:graphic>
          </wp:inline>
        </w:drawing>
      </w:r>
    </w:p>
    <w:p w:rsidR="00524149" w:rsidRDefault="00524149" w:rsidP="00524149">
      <w:pPr>
        <w:pStyle w:val="Textoindependiente"/>
        <w:spacing w:line="240" w:lineRule="auto"/>
        <w:ind w:firstLine="0"/>
        <w:rPr>
          <w:sz w:val="24"/>
          <w:szCs w:val="24"/>
          <w:lang w:val="es-EC"/>
        </w:rPr>
      </w:pPr>
    </w:p>
    <w:p w:rsidR="00BF249D" w:rsidRDefault="00BF249D" w:rsidP="00524149">
      <w:pPr>
        <w:pStyle w:val="Textoindependiente"/>
        <w:spacing w:after="0" w:line="240" w:lineRule="auto"/>
        <w:ind w:firstLine="0"/>
        <w:rPr>
          <w:sz w:val="24"/>
          <w:szCs w:val="24"/>
          <w:lang w:val="es-EC"/>
        </w:rPr>
      </w:pPr>
      <w:r w:rsidRPr="00271E6D">
        <w:rPr>
          <w:sz w:val="24"/>
          <w:szCs w:val="24"/>
          <w:lang w:val="es-EC"/>
        </w:rPr>
        <w:t xml:space="preserve">Los docentes disponen de una variedad de opciones para asistir a los </w:t>
      </w:r>
      <w:r>
        <w:rPr>
          <w:sz w:val="24"/>
          <w:szCs w:val="24"/>
          <w:lang w:val="es-EC"/>
        </w:rPr>
        <w:t>estudiantes</w:t>
      </w:r>
      <w:r w:rsidRPr="00271E6D">
        <w:rPr>
          <w:sz w:val="24"/>
          <w:szCs w:val="24"/>
          <w:lang w:val="es-EC"/>
        </w:rPr>
        <w:t xml:space="preserve"> en la construcción de los estudios sociales y el </w:t>
      </w:r>
      <w:r w:rsidR="00524149">
        <w:rPr>
          <w:sz w:val="24"/>
          <w:szCs w:val="24"/>
          <w:lang w:val="es-EC"/>
        </w:rPr>
        <w:t>procesamiento de conocimientos.</w:t>
      </w:r>
    </w:p>
    <w:p w:rsidR="00524149" w:rsidRPr="00271E6D" w:rsidRDefault="00524149" w:rsidP="00BF249D">
      <w:pPr>
        <w:pStyle w:val="Textoindependiente"/>
        <w:ind w:firstLine="0"/>
        <w:rPr>
          <w:sz w:val="24"/>
          <w:szCs w:val="24"/>
          <w:lang w:val="es-EC"/>
        </w:rPr>
      </w:pPr>
    </w:p>
    <w:p w:rsidR="00BF249D" w:rsidRPr="00271E6D" w:rsidRDefault="00BF249D" w:rsidP="00BF249D">
      <w:pPr>
        <w:pStyle w:val="Textoindependiente"/>
        <w:numPr>
          <w:ilvl w:val="1"/>
          <w:numId w:val="1"/>
        </w:numPr>
        <w:rPr>
          <w:b/>
          <w:i/>
          <w:sz w:val="24"/>
          <w:szCs w:val="24"/>
          <w:lang w:val="es-EC"/>
        </w:rPr>
      </w:pPr>
      <w:r w:rsidRPr="00271E6D">
        <w:rPr>
          <w:b/>
          <w:i/>
          <w:sz w:val="24"/>
          <w:szCs w:val="24"/>
          <w:lang w:val="es-EC"/>
        </w:rPr>
        <w:t xml:space="preserve"> </w:t>
      </w:r>
      <w:r>
        <w:rPr>
          <w:b/>
          <w:i/>
          <w:sz w:val="24"/>
          <w:szCs w:val="24"/>
          <w:lang w:val="es-EC"/>
        </w:rPr>
        <w:t>Diseño u</w:t>
      </w:r>
      <w:r w:rsidRPr="00271E6D">
        <w:rPr>
          <w:b/>
          <w:i/>
          <w:sz w:val="24"/>
          <w:szCs w:val="24"/>
          <w:lang w:val="es-EC"/>
        </w:rPr>
        <w:t xml:space="preserve">niversal del </w:t>
      </w:r>
      <w:r>
        <w:rPr>
          <w:b/>
          <w:i/>
          <w:sz w:val="24"/>
          <w:szCs w:val="24"/>
          <w:lang w:val="es-EC"/>
        </w:rPr>
        <w:t>a</w:t>
      </w:r>
      <w:r w:rsidRPr="00271E6D">
        <w:rPr>
          <w:b/>
          <w:i/>
          <w:sz w:val="24"/>
          <w:szCs w:val="24"/>
          <w:lang w:val="es-EC"/>
        </w:rPr>
        <w:t>prendizaje(DUA)</w:t>
      </w:r>
    </w:p>
    <w:p w:rsidR="00BF249D" w:rsidRPr="00271E6D" w:rsidRDefault="00BF249D" w:rsidP="00524149">
      <w:pPr>
        <w:pStyle w:val="Textoindependiente"/>
        <w:ind w:firstLine="0"/>
        <w:rPr>
          <w:sz w:val="24"/>
          <w:szCs w:val="24"/>
          <w:lang w:val="es-EC"/>
        </w:rPr>
      </w:pPr>
      <w:r w:rsidRPr="00271E6D">
        <w:rPr>
          <w:sz w:val="24"/>
          <w:szCs w:val="24"/>
          <w:lang w:val="es-EC"/>
        </w:rPr>
        <w:t xml:space="preserve">Es uno de los enfoques más prometedores para asegurar que todos los </w:t>
      </w:r>
      <w:r>
        <w:rPr>
          <w:sz w:val="24"/>
          <w:szCs w:val="24"/>
          <w:lang w:val="es-EC"/>
        </w:rPr>
        <w:t>estudiantes</w:t>
      </w:r>
      <w:r w:rsidRPr="00271E6D">
        <w:rPr>
          <w:sz w:val="24"/>
          <w:szCs w:val="24"/>
          <w:lang w:val="es-EC"/>
        </w:rPr>
        <w:t xml:space="preserve"> puedan acceder a los contenidos y objetivos del currículo ordinario (</w:t>
      </w:r>
      <w:proofErr w:type="spellStart"/>
      <w:r w:rsidRPr="00AA1C45">
        <w:rPr>
          <w:bCs/>
          <w:sz w:val="24"/>
          <w:szCs w:val="24"/>
          <w:lang w:val="es-EC"/>
        </w:rPr>
        <w:t>Giné</w:t>
      </w:r>
      <w:proofErr w:type="spellEnd"/>
      <w:r w:rsidRPr="00271E6D">
        <w:rPr>
          <w:sz w:val="24"/>
          <w:szCs w:val="24"/>
          <w:lang w:val="es-EC"/>
        </w:rPr>
        <w:t xml:space="preserve"> y </w:t>
      </w:r>
      <w:r w:rsidRPr="00AA1C45">
        <w:rPr>
          <w:bCs/>
          <w:sz w:val="24"/>
          <w:szCs w:val="24"/>
          <w:lang w:val="es-EC"/>
        </w:rPr>
        <w:t>Font</w:t>
      </w:r>
      <w:r w:rsidRPr="00271E6D">
        <w:rPr>
          <w:sz w:val="24"/>
          <w:szCs w:val="24"/>
          <w:lang w:val="es-EC"/>
        </w:rPr>
        <w:t xml:space="preserve">, 2007). Como señalan estos autores, se trata de un sistema de apoyo que favorece la eliminación de barreras físicas, sensoriales, afectivas y cognitivas para el acceso, aprendizaje y la participación de los </w:t>
      </w:r>
      <w:r>
        <w:rPr>
          <w:sz w:val="24"/>
          <w:szCs w:val="24"/>
          <w:lang w:val="es-EC"/>
        </w:rPr>
        <w:t>estudiantes</w:t>
      </w:r>
      <w:r w:rsidRPr="00271E6D">
        <w:rPr>
          <w:sz w:val="24"/>
          <w:szCs w:val="24"/>
          <w:lang w:val="es-EC"/>
        </w:rPr>
        <w:t xml:space="preserve">. Esta nueva concepción de la accesibilidad es entendida como una condición imprescindible para garantizar la igualdad de oportunidades en el aula </w:t>
      </w:r>
      <w:r w:rsidRPr="00271E6D">
        <w:rPr>
          <w:sz w:val="24"/>
          <w:szCs w:val="24"/>
          <w:lang w:val="es-EC"/>
        </w:rPr>
        <w:fldChar w:fldCharType="begin"/>
      </w:r>
      <w:r>
        <w:rPr>
          <w:sz w:val="24"/>
          <w:szCs w:val="24"/>
          <w:lang w:val="es-EC"/>
        </w:rPr>
        <w:instrText xml:space="preserve"> ADDIN ZOTERO_ITEM CSL_CITATION {"citationID":"xELEldk0","properties":{"formattedCitation":"{\\rtf (Ministerio de Educaci\\uc0\\u243{}n, Cultura y Deportes de Espa\\uc0\\u241{}a, s.\\uc0\\u160{}f.)}","plainCitation":"(Ministerio de Educación, Cultura y Deportes de España, s. f.)"},"citationItems":[{"id":137,"uris":["http://zotero.org/users/3057387/items/HKRPMI9H"],"uri":["http://zotero.org/users/3057387/items/HKRPMI9H"],"itemData":{"id":137,"type":"webpage","title":"Educación Inclusiva","URL":"http://www.ite.educacion.es/formacion/materiales/126/cd/unidad_6/mo6_diseno_universal_de_aprendizaje.htm","author":[{"family":"Ministerio de Educación, Cultura y Deportes de España","given":"Instituto Nacional de Tecnologías Educativas y de Formación del Profesorado"}],"accessed":{"date-parts":[["2016",8,25]]}}}],"schema":"https://github.com/citation-style-language/schema/raw/master/csl-citation.json"} </w:instrText>
      </w:r>
      <w:r w:rsidRPr="00271E6D">
        <w:rPr>
          <w:sz w:val="24"/>
          <w:szCs w:val="24"/>
          <w:lang w:val="es-EC"/>
        </w:rPr>
        <w:fldChar w:fldCharType="separate"/>
      </w:r>
      <w:r w:rsidRPr="00271E6D">
        <w:rPr>
          <w:sz w:val="24"/>
          <w:szCs w:val="24"/>
          <w:lang w:val="es-EC"/>
        </w:rPr>
        <w:t>(Ministerio de Educación, Cultura y Deportes de España, s. f.)</w:t>
      </w:r>
      <w:r w:rsidRPr="00271E6D">
        <w:rPr>
          <w:sz w:val="24"/>
          <w:szCs w:val="24"/>
          <w:lang w:val="es-EC"/>
        </w:rPr>
        <w:fldChar w:fldCharType="end"/>
      </w:r>
    </w:p>
    <w:p w:rsidR="00BF249D" w:rsidRPr="00271E6D" w:rsidRDefault="00BF249D" w:rsidP="00524149">
      <w:pPr>
        <w:pStyle w:val="Textoindependiente"/>
        <w:ind w:firstLine="0"/>
        <w:rPr>
          <w:sz w:val="24"/>
          <w:szCs w:val="24"/>
          <w:lang w:val="es-EC"/>
        </w:rPr>
      </w:pPr>
      <w:r w:rsidRPr="00271E6D">
        <w:rPr>
          <w:sz w:val="24"/>
          <w:szCs w:val="24"/>
          <w:lang w:val="es-EC"/>
        </w:rPr>
        <w:lastRenderedPageBreak/>
        <w:t>En realidad es una apuesta más determinante para considerar un «</w:t>
      </w:r>
      <w:r w:rsidRPr="00271E6D">
        <w:rPr>
          <w:rStyle w:val="Textoennegrita"/>
          <w:sz w:val="24"/>
          <w:szCs w:val="24"/>
          <w:lang w:val="es-EC"/>
        </w:rPr>
        <w:t xml:space="preserve">entorno </w:t>
      </w:r>
      <w:proofErr w:type="spellStart"/>
      <w:r w:rsidRPr="00271E6D">
        <w:rPr>
          <w:rStyle w:val="Textoennegrita"/>
          <w:sz w:val="24"/>
          <w:szCs w:val="24"/>
          <w:lang w:val="es-EC"/>
        </w:rPr>
        <w:t>discapacitante</w:t>
      </w:r>
      <w:proofErr w:type="spellEnd"/>
      <w:r w:rsidRPr="00271E6D">
        <w:rPr>
          <w:sz w:val="24"/>
          <w:szCs w:val="24"/>
          <w:lang w:val="es-EC"/>
        </w:rPr>
        <w:t>» en lugar de «persona discapacitada».</w:t>
      </w:r>
    </w:p>
    <w:p w:rsidR="00BF249D" w:rsidRPr="00271E6D" w:rsidRDefault="00BF249D" w:rsidP="00524149">
      <w:pPr>
        <w:pStyle w:val="Textoindependiente"/>
        <w:ind w:firstLine="0"/>
        <w:rPr>
          <w:sz w:val="24"/>
          <w:szCs w:val="24"/>
          <w:lang w:val="es-EC"/>
        </w:rPr>
      </w:pPr>
      <w:r w:rsidRPr="00271E6D">
        <w:rPr>
          <w:sz w:val="24"/>
          <w:szCs w:val="24"/>
          <w:lang w:val="es-EC"/>
        </w:rPr>
        <w:t xml:space="preserve">El DUA ayuda a tener en cuenta la variabilidad de los estudiantes al sugerir flexibilidad en los objetivos, métodos, materiales y evaluación que permitan a los educadores satisfacer dichas necesidades variadas </w:t>
      </w:r>
      <w:r w:rsidRPr="00271E6D">
        <w:rPr>
          <w:sz w:val="24"/>
          <w:szCs w:val="24"/>
          <w:lang w:val="es-EC"/>
        </w:rPr>
        <w:fldChar w:fldCharType="begin"/>
      </w:r>
      <w:r>
        <w:rPr>
          <w:sz w:val="24"/>
          <w:szCs w:val="24"/>
          <w:lang w:val="es-EC"/>
        </w:rPr>
        <w:instrText xml:space="preserve"> ADDIN ZOTERO_ITEM CSL_CITATION {"citationID":"UGjNWsY6","properties":{"formattedCitation":"(CAST, 2011b)","plainCitation":"(CAST, 2011b)"},"citationItems":[{"id":221,"uris":["http://zotero.org/users/3057387/items/TK9IW2TZ"],"uri":["http://zotero.org/users/3057387/items/TK9IW2TZ"],"itemData":{"id":221,"type":"article","title":"Pautas sobre el Diseño Universal para el Aprendizaje (DUA)","URL":"http://www.udlcenter.org/sites/udlcenter.org/files/UDL_Guidelines_v2.0-full_espanol.docx","author":[{"family":"CAST","given":""}],"issued":{"date-parts":[["2011"]]},"accessed":{"date-parts":[["2016",9,16]]}}}],"schema":"https://github.com/citation-style-language/schema/raw/master/csl-citation.json"} </w:instrText>
      </w:r>
      <w:r w:rsidRPr="00271E6D">
        <w:rPr>
          <w:sz w:val="24"/>
          <w:szCs w:val="24"/>
          <w:lang w:val="es-EC"/>
        </w:rPr>
        <w:fldChar w:fldCharType="separate"/>
      </w:r>
      <w:r w:rsidRPr="00392A1B">
        <w:rPr>
          <w:sz w:val="24"/>
          <w:lang w:val="es-EC"/>
        </w:rPr>
        <w:t>(CAST, 2011b)</w:t>
      </w:r>
      <w:r w:rsidRPr="00271E6D">
        <w:rPr>
          <w:sz w:val="24"/>
          <w:szCs w:val="24"/>
          <w:lang w:val="es-EC"/>
        </w:rPr>
        <w:fldChar w:fldCharType="end"/>
      </w:r>
      <w:r>
        <w:rPr>
          <w:sz w:val="24"/>
          <w:szCs w:val="24"/>
          <w:lang w:val="es-EC"/>
        </w:rPr>
        <w:t>.</w:t>
      </w:r>
    </w:p>
    <w:p w:rsidR="00BF249D" w:rsidRPr="00271E6D" w:rsidRDefault="00BF249D" w:rsidP="00BF249D">
      <w:pPr>
        <w:spacing w:before="120" w:after="120"/>
        <w:jc w:val="both"/>
        <w:rPr>
          <w:sz w:val="24"/>
          <w:szCs w:val="24"/>
        </w:rPr>
      </w:pPr>
      <w:r w:rsidRPr="00271E6D">
        <w:rPr>
          <w:sz w:val="24"/>
          <w:szCs w:val="24"/>
        </w:rPr>
        <w:t xml:space="preserve">El </w:t>
      </w:r>
      <w:r w:rsidRPr="00271E6D">
        <w:rPr>
          <w:rFonts w:eastAsia="MS Mincho"/>
          <w:sz w:val="24"/>
          <w:szCs w:val="24"/>
        </w:rPr>
        <w:t>diseño</w:t>
      </w:r>
      <w:r w:rsidRPr="00271E6D">
        <w:rPr>
          <w:sz w:val="24"/>
          <w:szCs w:val="24"/>
        </w:rPr>
        <w:t xml:space="preserve"> del aprendizaje se basa en tres principios: El qué (múltiples medios de </w:t>
      </w:r>
      <w:r w:rsidRPr="00271E6D">
        <w:rPr>
          <w:b/>
          <w:sz w:val="24"/>
          <w:szCs w:val="24"/>
        </w:rPr>
        <w:t>representación</w:t>
      </w:r>
      <w:r w:rsidRPr="00271E6D">
        <w:rPr>
          <w:sz w:val="24"/>
          <w:szCs w:val="24"/>
        </w:rPr>
        <w:t xml:space="preserve">, el cómo (múltiples medios para la </w:t>
      </w:r>
      <w:r w:rsidRPr="00271E6D">
        <w:rPr>
          <w:b/>
          <w:sz w:val="24"/>
          <w:szCs w:val="24"/>
        </w:rPr>
        <w:t>acción</w:t>
      </w:r>
      <w:r w:rsidRPr="00271E6D">
        <w:rPr>
          <w:sz w:val="24"/>
          <w:szCs w:val="24"/>
        </w:rPr>
        <w:t xml:space="preserve"> y </w:t>
      </w:r>
      <w:r w:rsidRPr="00271E6D">
        <w:rPr>
          <w:b/>
          <w:sz w:val="24"/>
          <w:szCs w:val="24"/>
        </w:rPr>
        <w:t>expresión</w:t>
      </w:r>
      <w:r w:rsidRPr="00271E6D">
        <w:rPr>
          <w:sz w:val="24"/>
          <w:szCs w:val="24"/>
        </w:rPr>
        <w:t xml:space="preserve">) y el por qué (múltiples medios para el </w:t>
      </w:r>
      <w:r w:rsidRPr="00271E6D">
        <w:rPr>
          <w:b/>
          <w:sz w:val="24"/>
          <w:szCs w:val="24"/>
        </w:rPr>
        <w:t>compromiso</w:t>
      </w:r>
      <w:r w:rsidRPr="00271E6D">
        <w:rPr>
          <w:sz w:val="24"/>
          <w:szCs w:val="24"/>
        </w:rPr>
        <w:t xml:space="preserve">) del aprendizaje </w:t>
      </w:r>
      <w:r w:rsidRPr="00271E6D">
        <w:rPr>
          <w:sz w:val="24"/>
          <w:szCs w:val="24"/>
        </w:rPr>
        <w:fldChar w:fldCharType="begin"/>
      </w:r>
      <w:r>
        <w:rPr>
          <w:sz w:val="24"/>
          <w:szCs w:val="24"/>
        </w:rPr>
        <w:instrText xml:space="preserve"> ADDIN ZOTERO_ITEM CSL_CITATION {"citationID":"JRoDY35x","properties":{"formattedCitation":"(CAST, 2011c)","plainCitation":"(CAST, 2011c)"},"citationItems":[{"id":224,"uris":["http://zotero.org/users/3057387/items/TZRTTWH8"],"uri":["http://zotero.org/users/3057387/items/TZRTTWH8"],"itemData":{"id":224,"type":"article","title":"Resumen de Pautas sobre el Diseño Universal para el Aprendizaje (DUA)","URL":"http://www.udlcenter.org/sites/udlcenter.org/files/Guidelines_JAN2011_3_spanish_0.pdf","author":[{"family":"CAST","given":""}],"issued":{"date-parts":[["2011"]]},"accessed":{"date-parts":[["2016",9,16]]}}}],"schema":"https://github.com/citation-style-language/schema/raw/master/csl-citation.json"} </w:instrText>
      </w:r>
      <w:r w:rsidRPr="00271E6D">
        <w:rPr>
          <w:sz w:val="24"/>
          <w:szCs w:val="24"/>
        </w:rPr>
        <w:fldChar w:fldCharType="separate"/>
      </w:r>
      <w:r w:rsidRPr="00392A1B">
        <w:rPr>
          <w:sz w:val="24"/>
        </w:rPr>
        <w:t>(CAST, 2011c)</w:t>
      </w:r>
      <w:r w:rsidRPr="00271E6D">
        <w:rPr>
          <w:sz w:val="24"/>
          <w:szCs w:val="24"/>
        </w:rPr>
        <w:fldChar w:fldCharType="end"/>
      </w:r>
      <w:r>
        <w:rPr>
          <w:sz w:val="24"/>
          <w:szCs w:val="24"/>
        </w:rPr>
        <w:t>.</w:t>
      </w:r>
    </w:p>
    <w:p w:rsidR="00BF249D" w:rsidRPr="00271E6D" w:rsidRDefault="00BF249D" w:rsidP="00BF249D">
      <w:pPr>
        <w:spacing w:before="120" w:after="120"/>
        <w:jc w:val="both"/>
        <w:rPr>
          <w:sz w:val="24"/>
          <w:szCs w:val="24"/>
        </w:rPr>
      </w:pPr>
      <w:r w:rsidRPr="00271E6D">
        <w:rPr>
          <w:sz w:val="24"/>
          <w:szCs w:val="24"/>
        </w:rPr>
        <w:t xml:space="preserve">Para facilitar la aplicación existe un formulario que el docente pueda usar como </w:t>
      </w:r>
      <w:proofErr w:type="spellStart"/>
      <w:r w:rsidRPr="00271E6D">
        <w:rPr>
          <w:sz w:val="24"/>
          <w:szCs w:val="24"/>
        </w:rPr>
        <w:t>checklist</w:t>
      </w:r>
      <w:proofErr w:type="spellEnd"/>
      <w:r w:rsidRPr="00271E6D">
        <w:rPr>
          <w:sz w:val="24"/>
          <w:szCs w:val="24"/>
        </w:rPr>
        <w:t xml:space="preserve"> y anotaciones, en el cual se establece una serie de reglas que se deberán tomar en cuenta en el diseño del </w:t>
      </w:r>
      <w:proofErr w:type="spellStart"/>
      <w:r w:rsidRPr="00271E6D">
        <w:rPr>
          <w:sz w:val="24"/>
          <w:szCs w:val="24"/>
        </w:rPr>
        <w:t>curriculum</w:t>
      </w:r>
      <w:proofErr w:type="spellEnd"/>
      <w:r w:rsidRPr="00271E6D">
        <w:rPr>
          <w:sz w:val="24"/>
          <w:szCs w:val="24"/>
        </w:rPr>
        <w:t xml:space="preserve"> con la aplicación del DUA</w:t>
      </w:r>
      <w:r w:rsidR="008D62A0">
        <w:rPr>
          <w:sz w:val="24"/>
          <w:szCs w:val="24"/>
        </w:rPr>
        <w:t xml:space="preserve"> </w:t>
      </w:r>
      <w:r w:rsidRPr="00271E6D">
        <w:rPr>
          <w:sz w:val="24"/>
          <w:szCs w:val="24"/>
        </w:rPr>
        <w:fldChar w:fldCharType="begin"/>
      </w:r>
      <w:r>
        <w:rPr>
          <w:sz w:val="24"/>
          <w:szCs w:val="24"/>
        </w:rPr>
        <w:instrText xml:space="preserve"> ADDIN ZOTERO_ITEM CSL_CITATION {"citationID":"7A5i0rHD","properties":{"formattedCitation":"(CAST, 2011a)","plainCitation":"(CAST, 2011a)"},"citationItems":[{"id":167,"uris":["http://zotero.org/users/3057387/items/KSPS7432"],"uri":["http://zotero.org/users/3057387/items/KSPS7432"],"itemData":{"id":167,"type":"article","title":"La lista de las reglas de DUA para chequear y hacer anotaciones.","URL":"http://www.udlcenter.org/sites/udlcenter.org/files/Pautas_DUA%20_v2.doc","author":[{"family":"CAST","given":""}],"issued":{"date-parts":[["2011"]]},"accessed":{"date-parts":[["2016",9,16]]}}}],"schema":"https://github.com/citation-style-language/schema/raw/master/csl-citation.json"} </w:instrText>
      </w:r>
      <w:r w:rsidRPr="00271E6D">
        <w:rPr>
          <w:sz w:val="24"/>
          <w:szCs w:val="24"/>
        </w:rPr>
        <w:fldChar w:fldCharType="separate"/>
      </w:r>
      <w:r w:rsidRPr="00392A1B">
        <w:rPr>
          <w:sz w:val="24"/>
        </w:rPr>
        <w:t>(CAST, 2011a)</w:t>
      </w:r>
      <w:r w:rsidRPr="00271E6D">
        <w:rPr>
          <w:sz w:val="24"/>
          <w:szCs w:val="24"/>
        </w:rPr>
        <w:fldChar w:fldCharType="end"/>
      </w:r>
      <w:r>
        <w:rPr>
          <w:sz w:val="24"/>
          <w:szCs w:val="24"/>
        </w:rPr>
        <w:t>.</w:t>
      </w:r>
    </w:p>
    <w:p w:rsidR="00BF249D" w:rsidRPr="00271E6D" w:rsidRDefault="00BF249D" w:rsidP="00BF249D">
      <w:pPr>
        <w:spacing w:before="120" w:after="120" w:line="228" w:lineRule="auto"/>
        <w:jc w:val="both"/>
        <w:rPr>
          <w:sz w:val="24"/>
          <w:szCs w:val="24"/>
        </w:rPr>
      </w:pPr>
      <w:r w:rsidRPr="00271E6D">
        <w:rPr>
          <w:sz w:val="24"/>
          <w:szCs w:val="24"/>
        </w:rPr>
        <w:t>Para aplicar el DUA se tiene las siguientes consideraciones:</w:t>
      </w:r>
    </w:p>
    <w:p w:rsidR="00BF249D" w:rsidRPr="00271E6D" w:rsidRDefault="00BF249D" w:rsidP="00BF249D">
      <w:pPr>
        <w:pStyle w:val="Prrafodelista"/>
        <w:numPr>
          <w:ilvl w:val="0"/>
          <w:numId w:val="26"/>
        </w:numPr>
        <w:spacing w:before="120" w:after="120" w:line="228" w:lineRule="auto"/>
        <w:jc w:val="both"/>
        <w:rPr>
          <w:rFonts w:ascii="Times New Roman" w:hAnsi="Times New Roman" w:cs="Times New Roman"/>
          <w:sz w:val="24"/>
          <w:szCs w:val="24"/>
        </w:rPr>
      </w:pPr>
      <w:r w:rsidRPr="00271E6D">
        <w:rPr>
          <w:rFonts w:ascii="Times New Roman" w:hAnsi="Times New Roman" w:cs="Times New Roman"/>
          <w:sz w:val="24"/>
          <w:szCs w:val="24"/>
        </w:rPr>
        <w:t>Seleccionar el grupo y área (sociales), competencia y estándar al cual se aplica el DUA.</w:t>
      </w:r>
    </w:p>
    <w:p w:rsidR="00BF249D" w:rsidRPr="00271E6D" w:rsidRDefault="00BF249D" w:rsidP="00BF249D">
      <w:pPr>
        <w:pStyle w:val="Prrafodelista"/>
        <w:numPr>
          <w:ilvl w:val="0"/>
          <w:numId w:val="26"/>
        </w:numPr>
        <w:spacing w:before="120" w:after="120" w:line="228" w:lineRule="auto"/>
        <w:jc w:val="both"/>
        <w:rPr>
          <w:rFonts w:ascii="Times New Roman" w:hAnsi="Times New Roman" w:cs="Times New Roman"/>
          <w:sz w:val="24"/>
          <w:szCs w:val="24"/>
        </w:rPr>
      </w:pPr>
      <w:r w:rsidRPr="00271E6D">
        <w:rPr>
          <w:rFonts w:ascii="Times New Roman" w:hAnsi="Times New Roman" w:cs="Times New Roman"/>
          <w:sz w:val="24"/>
          <w:szCs w:val="24"/>
        </w:rPr>
        <w:t>Aplicar el DUA a los objetivos de aprendizaje y la evaluación.</w:t>
      </w:r>
    </w:p>
    <w:p w:rsidR="00BF249D" w:rsidRPr="00271E6D" w:rsidRDefault="00BF249D" w:rsidP="00BF249D">
      <w:pPr>
        <w:pStyle w:val="Prrafodelista"/>
        <w:numPr>
          <w:ilvl w:val="0"/>
          <w:numId w:val="26"/>
        </w:numPr>
        <w:spacing w:before="120" w:after="120" w:line="228" w:lineRule="auto"/>
        <w:jc w:val="both"/>
        <w:rPr>
          <w:rFonts w:ascii="Times New Roman" w:hAnsi="Times New Roman" w:cs="Times New Roman"/>
          <w:sz w:val="24"/>
          <w:szCs w:val="24"/>
        </w:rPr>
      </w:pPr>
      <w:r w:rsidRPr="00271E6D">
        <w:rPr>
          <w:rFonts w:ascii="Times New Roman" w:hAnsi="Times New Roman" w:cs="Times New Roman"/>
          <w:sz w:val="24"/>
          <w:szCs w:val="24"/>
        </w:rPr>
        <w:t>Elegir diversas estratégicas para maximizar las posibilidades de aprendizaje de los estudiantes.</w:t>
      </w:r>
    </w:p>
    <w:p w:rsidR="00524149" w:rsidRDefault="00BF249D" w:rsidP="008D62A0">
      <w:pPr>
        <w:pStyle w:val="Prrafodelista"/>
        <w:numPr>
          <w:ilvl w:val="0"/>
          <w:numId w:val="26"/>
        </w:numPr>
        <w:ind w:left="714" w:hanging="357"/>
        <w:contextualSpacing w:val="0"/>
        <w:jc w:val="both"/>
        <w:rPr>
          <w:rFonts w:ascii="Times New Roman" w:hAnsi="Times New Roman" w:cs="Times New Roman"/>
          <w:sz w:val="24"/>
          <w:szCs w:val="24"/>
        </w:rPr>
      </w:pPr>
      <w:r w:rsidRPr="00271E6D">
        <w:rPr>
          <w:rFonts w:ascii="Times New Roman" w:hAnsi="Times New Roman" w:cs="Times New Roman"/>
          <w:sz w:val="24"/>
          <w:szCs w:val="24"/>
        </w:rPr>
        <w:t>Aplicar el DUA a métodos específicos del material.</w:t>
      </w:r>
    </w:p>
    <w:p w:rsidR="00524149" w:rsidRPr="00524149" w:rsidRDefault="00524149" w:rsidP="008D62A0">
      <w:pPr>
        <w:spacing w:after="120"/>
        <w:jc w:val="both"/>
        <w:rPr>
          <w:sz w:val="24"/>
          <w:szCs w:val="24"/>
        </w:rPr>
      </w:pPr>
    </w:p>
    <w:p w:rsidR="00BF249D" w:rsidRPr="009079CB" w:rsidRDefault="00BF249D" w:rsidP="00524149">
      <w:pPr>
        <w:pStyle w:val="Ttulo1"/>
        <w:keepLines/>
        <w:numPr>
          <w:ilvl w:val="0"/>
          <w:numId w:val="1"/>
        </w:numPr>
        <w:tabs>
          <w:tab w:val="left" w:pos="216"/>
        </w:tabs>
        <w:spacing w:before="160"/>
        <w:jc w:val="left"/>
        <w:rPr>
          <w:rFonts w:eastAsia="MS Mincho"/>
          <w:b/>
          <w:smallCaps w:val="0"/>
          <w:noProof/>
          <w:kern w:val="0"/>
          <w:sz w:val="24"/>
          <w:szCs w:val="24"/>
        </w:rPr>
      </w:pPr>
      <w:r w:rsidRPr="009079CB">
        <w:rPr>
          <w:rFonts w:eastAsia="MS Mincho"/>
          <w:b/>
          <w:smallCaps w:val="0"/>
          <w:noProof/>
          <w:kern w:val="0"/>
          <w:sz w:val="24"/>
          <w:szCs w:val="24"/>
        </w:rPr>
        <w:t>Configuración</w:t>
      </w:r>
      <w:r>
        <w:rPr>
          <w:rFonts w:eastAsia="MS Mincho"/>
          <w:b/>
          <w:smallCaps w:val="0"/>
          <w:noProof/>
          <w:kern w:val="0"/>
          <w:sz w:val="24"/>
          <w:szCs w:val="24"/>
        </w:rPr>
        <w:t xml:space="preserve"> d</w:t>
      </w:r>
      <w:r w:rsidRPr="009079CB">
        <w:rPr>
          <w:rFonts w:eastAsia="MS Mincho"/>
          <w:b/>
          <w:smallCaps w:val="0"/>
          <w:noProof/>
          <w:kern w:val="0"/>
          <w:sz w:val="24"/>
          <w:szCs w:val="24"/>
        </w:rPr>
        <w:t>el</w:t>
      </w:r>
      <w:r>
        <w:rPr>
          <w:rFonts w:eastAsia="MS Mincho"/>
          <w:b/>
          <w:smallCaps w:val="0"/>
          <w:noProof/>
          <w:kern w:val="0"/>
          <w:sz w:val="24"/>
          <w:szCs w:val="24"/>
        </w:rPr>
        <w:t xml:space="preserve"> e</w:t>
      </w:r>
      <w:r w:rsidRPr="009079CB">
        <w:rPr>
          <w:rFonts w:eastAsia="MS Mincho"/>
          <w:b/>
          <w:smallCaps w:val="0"/>
          <w:noProof/>
          <w:kern w:val="0"/>
          <w:sz w:val="24"/>
          <w:szCs w:val="24"/>
        </w:rPr>
        <w:t>xperimento</w:t>
      </w:r>
    </w:p>
    <w:p w:rsidR="00BF249D" w:rsidRPr="00271E6D" w:rsidRDefault="00BF249D" w:rsidP="00BF249D">
      <w:pPr>
        <w:pStyle w:val="Ttulo2"/>
        <w:keepLines/>
        <w:numPr>
          <w:ilvl w:val="0"/>
          <w:numId w:val="22"/>
        </w:numPr>
        <w:rPr>
          <w:b/>
          <w:sz w:val="24"/>
          <w:szCs w:val="24"/>
        </w:rPr>
      </w:pPr>
      <w:r w:rsidRPr="00271E6D">
        <w:rPr>
          <w:b/>
          <w:sz w:val="24"/>
          <w:szCs w:val="24"/>
        </w:rPr>
        <w:t xml:space="preserve">Descripción del </w:t>
      </w:r>
      <w:r>
        <w:rPr>
          <w:b/>
          <w:sz w:val="24"/>
          <w:szCs w:val="24"/>
        </w:rPr>
        <w:t>contexto</w:t>
      </w:r>
    </w:p>
    <w:p w:rsidR="00BF249D" w:rsidRPr="00271E6D" w:rsidRDefault="00BF249D" w:rsidP="00524149">
      <w:pPr>
        <w:pStyle w:val="Textoindependiente"/>
        <w:ind w:firstLine="0"/>
        <w:rPr>
          <w:rStyle w:val="FontStyle91"/>
          <w:sz w:val="24"/>
          <w:szCs w:val="24"/>
          <w:lang w:val="es-EC" w:eastAsia="es-ES_tradnl"/>
        </w:rPr>
      </w:pPr>
      <w:r w:rsidRPr="00271E6D">
        <w:rPr>
          <w:rStyle w:val="FontStyle91"/>
          <w:sz w:val="24"/>
          <w:szCs w:val="24"/>
          <w:lang w:val="es-EC" w:eastAsia="es-ES_tradnl"/>
        </w:rPr>
        <w:t>La Unidad Educativa</w:t>
      </w:r>
      <w:r w:rsidR="008D62A0">
        <w:rPr>
          <w:rStyle w:val="FontStyle91"/>
          <w:sz w:val="24"/>
          <w:szCs w:val="24"/>
          <w:lang w:val="es-EC" w:eastAsia="es-ES_tradnl"/>
        </w:rPr>
        <w:t xml:space="preserve"> de la Inmaculada está ubicada </w:t>
      </w:r>
      <w:r w:rsidRPr="00271E6D">
        <w:rPr>
          <w:rStyle w:val="FontStyle91"/>
          <w:sz w:val="24"/>
          <w:szCs w:val="24"/>
          <w:lang w:val="es-EC" w:eastAsia="es-ES_tradnl"/>
        </w:rPr>
        <w:t>en el Ecuador, provincia de Pichincha, cantón Ru</w:t>
      </w:r>
      <w:r>
        <w:rPr>
          <w:rStyle w:val="FontStyle91"/>
          <w:sz w:val="24"/>
          <w:szCs w:val="24"/>
          <w:lang w:val="es-EC" w:eastAsia="es-ES_tradnl"/>
        </w:rPr>
        <w:t xml:space="preserve">miñahui, Parroquia </w:t>
      </w:r>
      <w:proofErr w:type="spellStart"/>
      <w:r>
        <w:rPr>
          <w:rStyle w:val="FontStyle91"/>
          <w:sz w:val="24"/>
          <w:szCs w:val="24"/>
          <w:lang w:val="es-EC" w:eastAsia="es-ES_tradnl"/>
        </w:rPr>
        <w:t>Sangolquí</w:t>
      </w:r>
      <w:proofErr w:type="spellEnd"/>
      <w:r>
        <w:rPr>
          <w:rStyle w:val="FontStyle91"/>
          <w:sz w:val="24"/>
          <w:szCs w:val="24"/>
          <w:lang w:val="es-EC" w:eastAsia="es-ES_tradnl"/>
        </w:rPr>
        <w:t>,</w:t>
      </w:r>
      <w:r w:rsidRPr="00271E6D">
        <w:rPr>
          <w:rStyle w:val="FontStyle91"/>
          <w:sz w:val="24"/>
          <w:szCs w:val="24"/>
          <w:lang w:val="es-EC" w:eastAsia="es-ES_tradnl"/>
        </w:rPr>
        <w:t xml:space="preserve"> cuenta con 42 docentes, 6 administrativos y 443 </w:t>
      </w:r>
      <w:r>
        <w:rPr>
          <w:rStyle w:val="FontStyle91"/>
          <w:sz w:val="24"/>
          <w:szCs w:val="24"/>
          <w:lang w:val="es-EC" w:eastAsia="es-ES_tradnl"/>
        </w:rPr>
        <w:t>estudiantes</w:t>
      </w:r>
      <w:r w:rsidRPr="00271E6D">
        <w:rPr>
          <w:rStyle w:val="FontStyle91"/>
          <w:sz w:val="24"/>
          <w:szCs w:val="24"/>
          <w:lang w:val="es-EC" w:eastAsia="es-ES_tradnl"/>
        </w:rPr>
        <w:t>, el tipo de educación es particular - católico.</w:t>
      </w:r>
    </w:p>
    <w:p w:rsidR="00BF249D" w:rsidRPr="00271E6D" w:rsidRDefault="00BF249D" w:rsidP="00524149">
      <w:pPr>
        <w:pStyle w:val="Textoindependiente"/>
        <w:ind w:firstLine="0"/>
        <w:rPr>
          <w:rStyle w:val="FontStyle91"/>
          <w:sz w:val="24"/>
          <w:szCs w:val="24"/>
          <w:lang w:val="es-EC" w:eastAsia="es-ES_tradnl"/>
        </w:rPr>
      </w:pPr>
      <w:r w:rsidRPr="00271E6D">
        <w:rPr>
          <w:rStyle w:val="FontStyle91"/>
          <w:sz w:val="24"/>
          <w:szCs w:val="24"/>
          <w:lang w:val="es-EC" w:eastAsia="es-ES_tradnl"/>
        </w:rPr>
        <w:t xml:space="preserve">Tiene implementado 4 laboratorios (Computación, Ciencias Naturales, Física y </w:t>
      </w:r>
      <w:r w:rsidRPr="00271E6D">
        <w:rPr>
          <w:rStyle w:val="FontStyle91"/>
          <w:sz w:val="24"/>
          <w:szCs w:val="24"/>
          <w:lang w:val="es-EC" w:eastAsia="es-ES_tradnl"/>
        </w:rPr>
        <w:lastRenderedPageBreak/>
        <w:t>Biología-Química), ademá</w:t>
      </w:r>
      <w:r>
        <w:rPr>
          <w:rStyle w:val="FontStyle91"/>
          <w:sz w:val="24"/>
          <w:szCs w:val="24"/>
          <w:lang w:val="es-EC" w:eastAsia="es-ES_tradnl"/>
        </w:rPr>
        <w:t>s del Aula Virtual y Biblioteca.</w:t>
      </w:r>
    </w:p>
    <w:p w:rsidR="00BF249D" w:rsidRDefault="00BF249D" w:rsidP="00524149">
      <w:pPr>
        <w:pStyle w:val="Textoindependiente"/>
        <w:spacing w:after="0" w:line="240" w:lineRule="auto"/>
        <w:ind w:firstLine="0"/>
        <w:rPr>
          <w:rStyle w:val="FontStyle91"/>
          <w:sz w:val="24"/>
          <w:szCs w:val="24"/>
          <w:lang w:val="es-EC" w:eastAsia="es-ES_tradnl"/>
        </w:rPr>
      </w:pPr>
      <w:r w:rsidRPr="00271E6D">
        <w:rPr>
          <w:rStyle w:val="FontStyle91"/>
          <w:sz w:val="24"/>
          <w:szCs w:val="24"/>
          <w:lang w:val="es-EC" w:eastAsia="es-ES_tradnl"/>
        </w:rPr>
        <w:t xml:space="preserve">Cuenta con conexión de banda </w:t>
      </w:r>
      <w:r w:rsidR="003C48CC">
        <w:rPr>
          <w:rStyle w:val="FontStyle91"/>
          <w:sz w:val="24"/>
          <w:szCs w:val="24"/>
          <w:lang w:val="es-EC" w:eastAsia="es-ES_tradnl"/>
        </w:rPr>
        <w:t xml:space="preserve">ancha de 6MB compartición 1:1, </w:t>
      </w:r>
      <w:r w:rsidRPr="00271E6D">
        <w:rPr>
          <w:rStyle w:val="FontStyle91"/>
          <w:sz w:val="24"/>
          <w:szCs w:val="24"/>
          <w:lang w:val="es-EC" w:eastAsia="es-ES_tradnl"/>
        </w:rPr>
        <w:t>la infraestructura de red es categoría 5e, disponen de señal WIFI en todo el colegio. Tiene 36 equipos de cómputo: 24 en laboratorio de computación (con Acceso a Internet), 7 en la biblioteca, 4 en el aula de grado y 1 en el aula virtual (con acceso a internet). Dispone de 8 impresoras y 5 pizarras electrónicas.</w:t>
      </w:r>
    </w:p>
    <w:p w:rsidR="00524149" w:rsidRPr="00271E6D" w:rsidRDefault="00524149" w:rsidP="003C48CC">
      <w:pPr>
        <w:pStyle w:val="Textoindependiente"/>
        <w:spacing w:line="240" w:lineRule="auto"/>
        <w:ind w:firstLine="0"/>
        <w:rPr>
          <w:rStyle w:val="FontStyle91"/>
          <w:sz w:val="24"/>
          <w:szCs w:val="24"/>
          <w:lang w:val="es-EC" w:eastAsia="es-ES_tradnl"/>
        </w:rPr>
      </w:pPr>
    </w:p>
    <w:p w:rsidR="00BF249D" w:rsidRPr="00271E6D" w:rsidRDefault="00BF249D" w:rsidP="00BF249D">
      <w:pPr>
        <w:pStyle w:val="Ttulo2"/>
        <w:keepLines/>
        <w:numPr>
          <w:ilvl w:val="0"/>
          <w:numId w:val="22"/>
        </w:numPr>
        <w:rPr>
          <w:b/>
          <w:sz w:val="24"/>
          <w:szCs w:val="24"/>
        </w:rPr>
      </w:pPr>
      <w:r w:rsidRPr="00271E6D">
        <w:rPr>
          <w:rStyle w:val="FontStyle91"/>
          <w:sz w:val="24"/>
          <w:szCs w:val="24"/>
          <w:lang w:eastAsia="es-ES_tradnl"/>
        </w:rPr>
        <w:t xml:space="preserve"> </w:t>
      </w:r>
      <w:r w:rsidRPr="00271E6D">
        <w:rPr>
          <w:b/>
          <w:sz w:val="24"/>
          <w:szCs w:val="24"/>
        </w:rPr>
        <w:t>Contenidos de la asignatura</w:t>
      </w:r>
    </w:p>
    <w:p w:rsidR="00BF249D" w:rsidRPr="00271E6D" w:rsidRDefault="00BF249D" w:rsidP="00524149">
      <w:pPr>
        <w:pStyle w:val="Textoindependiente"/>
        <w:ind w:firstLine="0"/>
        <w:rPr>
          <w:sz w:val="24"/>
          <w:szCs w:val="24"/>
          <w:lang w:val="es-ES"/>
        </w:rPr>
      </w:pPr>
      <w:r>
        <w:rPr>
          <w:sz w:val="24"/>
          <w:szCs w:val="24"/>
          <w:lang w:val="es-EC"/>
        </w:rPr>
        <w:t>Para la</w:t>
      </w:r>
      <w:r w:rsidRPr="00271E6D">
        <w:rPr>
          <w:sz w:val="24"/>
          <w:szCs w:val="24"/>
          <w:lang w:val="es-EC"/>
        </w:rPr>
        <w:t xml:space="preserve"> presentación de este artículo solo </w:t>
      </w:r>
      <w:r w:rsidRPr="00271E6D">
        <w:rPr>
          <w:sz w:val="24"/>
          <w:szCs w:val="24"/>
          <w:lang w:val="es-ES"/>
        </w:rPr>
        <w:t>se hace referencia al bloque II de Estudios Sociales: Sociedades aborígenes avanzadas, de acuerdo al nuevo currícul</w:t>
      </w:r>
      <w:r>
        <w:rPr>
          <w:sz w:val="24"/>
          <w:szCs w:val="24"/>
          <w:lang w:val="es-ES"/>
        </w:rPr>
        <w:t>um</w:t>
      </w:r>
      <w:r w:rsidRPr="00271E6D">
        <w:rPr>
          <w:sz w:val="24"/>
          <w:szCs w:val="24"/>
          <w:lang w:val="es-ES"/>
        </w:rPr>
        <w:t xml:space="preserve"> de la Educación General Básica Ecuatoriana.</w:t>
      </w:r>
    </w:p>
    <w:p w:rsidR="00BF249D" w:rsidRPr="00271E6D" w:rsidRDefault="00BF249D" w:rsidP="00524149">
      <w:pPr>
        <w:pStyle w:val="Textoindependiente"/>
        <w:ind w:firstLine="0"/>
        <w:rPr>
          <w:sz w:val="24"/>
          <w:szCs w:val="24"/>
          <w:lang w:val="es-EC"/>
        </w:rPr>
      </w:pPr>
      <w:r w:rsidRPr="00271E6D">
        <w:rPr>
          <w:sz w:val="24"/>
          <w:szCs w:val="24"/>
          <w:lang w:val="es-EC"/>
        </w:rPr>
        <w:t xml:space="preserve">El </w:t>
      </w:r>
      <w:r>
        <w:rPr>
          <w:sz w:val="24"/>
          <w:szCs w:val="24"/>
          <w:lang w:val="es-EC"/>
        </w:rPr>
        <w:t>contenido</w:t>
      </w:r>
      <w:r w:rsidRPr="00271E6D">
        <w:rPr>
          <w:sz w:val="24"/>
          <w:szCs w:val="24"/>
          <w:lang w:val="es-EC"/>
        </w:rPr>
        <w:t xml:space="preserve"> es el siguiente:</w:t>
      </w:r>
    </w:p>
    <w:p w:rsidR="00BF249D" w:rsidRPr="00271E6D" w:rsidRDefault="00BF249D" w:rsidP="00BF249D">
      <w:pPr>
        <w:pStyle w:val="Prrafodelista"/>
        <w:numPr>
          <w:ilvl w:val="0"/>
          <w:numId w:val="27"/>
        </w:numPr>
        <w:spacing w:before="120" w:after="120" w:line="228" w:lineRule="auto"/>
        <w:rPr>
          <w:rFonts w:ascii="Times New Roman" w:hAnsi="Times New Roman" w:cs="Times New Roman"/>
          <w:sz w:val="24"/>
          <w:szCs w:val="24"/>
        </w:rPr>
      </w:pPr>
      <w:r w:rsidRPr="00271E6D">
        <w:rPr>
          <w:rFonts w:ascii="Times New Roman" w:hAnsi="Times New Roman" w:cs="Times New Roman"/>
          <w:sz w:val="24"/>
          <w:szCs w:val="24"/>
        </w:rPr>
        <w:t xml:space="preserve">Sociedades agrícolas </w:t>
      </w:r>
      <w:proofErr w:type="spellStart"/>
      <w:r w:rsidRPr="00271E6D">
        <w:rPr>
          <w:rFonts w:ascii="Times New Roman" w:hAnsi="Times New Roman" w:cs="Times New Roman"/>
          <w:sz w:val="24"/>
          <w:szCs w:val="24"/>
        </w:rPr>
        <w:t>supracomunales</w:t>
      </w:r>
      <w:proofErr w:type="spellEnd"/>
      <w:r>
        <w:rPr>
          <w:rFonts w:ascii="Times New Roman" w:hAnsi="Times New Roman" w:cs="Times New Roman"/>
          <w:sz w:val="24"/>
          <w:szCs w:val="24"/>
        </w:rPr>
        <w:t>.</w:t>
      </w:r>
    </w:p>
    <w:p w:rsidR="00BF249D" w:rsidRPr="00271E6D" w:rsidRDefault="00BF249D" w:rsidP="00BF249D">
      <w:pPr>
        <w:pStyle w:val="Prrafodelista"/>
        <w:numPr>
          <w:ilvl w:val="0"/>
          <w:numId w:val="27"/>
        </w:numPr>
        <w:spacing w:before="120" w:after="120" w:line="228" w:lineRule="auto"/>
        <w:rPr>
          <w:rFonts w:ascii="Times New Roman" w:hAnsi="Times New Roman" w:cs="Times New Roman"/>
          <w:sz w:val="24"/>
          <w:szCs w:val="24"/>
        </w:rPr>
      </w:pPr>
      <w:r w:rsidRPr="00271E6D">
        <w:rPr>
          <w:rFonts w:ascii="Times New Roman" w:hAnsi="Times New Roman" w:cs="Times New Roman"/>
          <w:sz w:val="24"/>
          <w:szCs w:val="24"/>
        </w:rPr>
        <w:t>Los señoríos étnicos</w:t>
      </w:r>
      <w:r>
        <w:rPr>
          <w:rFonts w:ascii="Times New Roman" w:hAnsi="Times New Roman" w:cs="Times New Roman"/>
          <w:sz w:val="24"/>
          <w:szCs w:val="24"/>
        </w:rPr>
        <w:t>.</w:t>
      </w:r>
    </w:p>
    <w:p w:rsidR="00BF249D" w:rsidRPr="00271E6D" w:rsidRDefault="00BF249D" w:rsidP="00BF249D">
      <w:pPr>
        <w:pStyle w:val="Prrafodelista"/>
        <w:numPr>
          <w:ilvl w:val="0"/>
          <w:numId w:val="27"/>
        </w:numPr>
        <w:spacing w:before="120" w:after="120" w:line="228" w:lineRule="auto"/>
        <w:rPr>
          <w:rFonts w:ascii="Times New Roman" w:hAnsi="Times New Roman" w:cs="Times New Roman"/>
          <w:sz w:val="24"/>
          <w:szCs w:val="24"/>
        </w:rPr>
      </w:pPr>
      <w:r w:rsidRPr="00271E6D">
        <w:rPr>
          <w:rFonts w:ascii="Times New Roman" w:hAnsi="Times New Roman" w:cs="Times New Roman"/>
          <w:sz w:val="24"/>
          <w:szCs w:val="24"/>
        </w:rPr>
        <w:t>El Imperio inca</w:t>
      </w:r>
      <w:r>
        <w:rPr>
          <w:rFonts w:ascii="Times New Roman" w:hAnsi="Times New Roman" w:cs="Times New Roman"/>
          <w:sz w:val="24"/>
          <w:szCs w:val="24"/>
        </w:rPr>
        <w:t>.</w:t>
      </w:r>
    </w:p>
    <w:p w:rsidR="00BF249D" w:rsidRPr="00271E6D" w:rsidRDefault="00BF249D" w:rsidP="00BF249D">
      <w:pPr>
        <w:pStyle w:val="Prrafodelista"/>
        <w:numPr>
          <w:ilvl w:val="0"/>
          <w:numId w:val="27"/>
        </w:numPr>
        <w:spacing w:before="120" w:after="120" w:line="228" w:lineRule="auto"/>
        <w:rPr>
          <w:rFonts w:ascii="Times New Roman" w:hAnsi="Times New Roman" w:cs="Times New Roman"/>
          <w:sz w:val="24"/>
          <w:szCs w:val="24"/>
        </w:rPr>
      </w:pPr>
      <w:r w:rsidRPr="00271E6D">
        <w:rPr>
          <w:rFonts w:ascii="Times New Roman" w:hAnsi="Times New Roman" w:cs="Times New Roman"/>
          <w:sz w:val="24"/>
          <w:szCs w:val="24"/>
        </w:rPr>
        <w:t>Organización del Tahuantinsuyo</w:t>
      </w:r>
      <w:r>
        <w:rPr>
          <w:rFonts w:ascii="Times New Roman" w:hAnsi="Times New Roman" w:cs="Times New Roman"/>
          <w:sz w:val="24"/>
          <w:szCs w:val="24"/>
        </w:rPr>
        <w:t>.</w:t>
      </w:r>
    </w:p>
    <w:p w:rsidR="00BF249D" w:rsidRPr="00271E6D" w:rsidRDefault="00BF249D" w:rsidP="00BF249D">
      <w:pPr>
        <w:pStyle w:val="Prrafodelista"/>
        <w:numPr>
          <w:ilvl w:val="0"/>
          <w:numId w:val="27"/>
        </w:numPr>
        <w:tabs>
          <w:tab w:val="left" w:pos="6957"/>
        </w:tabs>
        <w:spacing w:before="120" w:after="120" w:line="228" w:lineRule="auto"/>
        <w:rPr>
          <w:rFonts w:ascii="Times New Roman" w:hAnsi="Times New Roman" w:cs="Times New Roman"/>
          <w:sz w:val="24"/>
          <w:szCs w:val="24"/>
        </w:rPr>
      </w:pPr>
      <w:r>
        <w:rPr>
          <w:rFonts w:ascii="Times New Roman" w:hAnsi="Times New Roman" w:cs="Times New Roman"/>
          <w:sz w:val="24"/>
          <w:szCs w:val="24"/>
        </w:rPr>
        <w:t>Atahualpa y el fin del i</w:t>
      </w:r>
      <w:r w:rsidRPr="00271E6D">
        <w:rPr>
          <w:rFonts w:ascii="Times New Roman" w:hAnsi="Times New Roman" w:cs="Times New Roman"/>
          <w:sz w:val="24"/>
          <w:szCs w:val="24"/>
        </w:rPr>
        <w:t>mperio</w:t>
      </w:r>
      <w:r>
        <w:rPr>
          <w:rFonts w:ascii="Times New Roman" w:hAnsi="Times New Roman" w:cs="Times New Roman"/>
          <w:sz w:val="24"/>
          <w:szCs w:val="24"/>
        </w:rPr>
        <w:t>.</w:t>
      </w:r>
    </w:p>
    <w:p w:rsidR="00BF249D" w:rsidRDefault="00BF249D" w:rsidP="00524149">
      <w:pPr>
        <w:pStyle w:val="Textoindependiente"/>
        <w:spacing w:after="0" w:line="240" w:lineRule="auto"/>
        <w:ind w:firstLine="0"/>
        <w:rPr>
          <w:sz w:val="24"/>
          <w:szCs w:val="24"/>
          <w:lang w:val="es-EC"/>
        </w:rPr>
      </w:pPr>
      <w:r w:rsidRPr="00271E6D">
        <w:rPr>
          <w:sz w:val="24"/>
          <w:szCs w:val="24"/>
          <w:lang w:val="es-EC"/>
        </w:rPr>
        <w:t xml:space="preserve">El objetivo de la asignatura es desarrollar destrezas y actitudes en el </w:t>
      </w:r>
      <w:r>
        <w:rPr>
          <w:sz w:val="24"/>
          <w:szCs w:val="24"/>
          <w:lang w:val="es-EC"/>
        </w:rPr>
        <w:t>estudiante</w:t>
      </w:r>
      <w:r w:rsidRPr="00271E6D">
        <w:rPr>
          <w:sz w:val="24"/>
          <w:szCs w:val="24"/>
          <w:lang w:val="es-EC"/>
        </w:rPr>
        <w:t xml:space="preserve"> de tal forma que pueda: establecer comparaciones entre procesos históricos del pasado y presente; identificar, reconocer y procesar diferentes </w:t>
      </w:r>
      <w:r>
        <w:rPr>
          <w:sz w:val="24"/>
          <w:szCs w:val="24"/>
          <w:lang w:val="es-EC"/>
        </w:rPr>
        <w:t>fuentes de información; ub</w:t>
      </w:r>
      <w:r w:rsidRPr="00271E6D">
        <w:rPr>
          <w:sz w:val="24"/>
          <w:szCs w:val="24"/>
          <w:lang w:val="es-EC"/>
        </w:rPr>
        <w:t>icar el tiempo y el espacio mediante una secuencia; comparar, clasificar y analizar la problemática histórica; asumir un protagonismo activo y constructor de la historia, para el progreso individual y colectivo, a través de una visión participativa e inclusiva; reconocer y respetar los profundos valores que encierra nuestra diversidad, en particular, y la diversidad en general; y manifestar sensibilidad para una c</w:t>
      </w:r>
      <w:r w:rsidR="00524149">
        <w:rPr>
          <w:sz w:val="24"/>
          <w:szCs w:val="24"/>
          <w:lang w:val="es-EC"/>
        </w:rPr>
        <w:t>ultura de paz y la integración.</w:t>
      </w:r>
    </w:p>
    <w:p w:rsidR="00524149" w:rsidRPr="00271E6D" w:rsidRDefault="00524149" w:rsidP="00524149">
      <w:pPr>
        <w:pStyle w:val="Textoindependiente"/>
        <w:ind w:firstLine="0"/>
        <w:rPr>
          <w:sz w:val="24"/>
          <w:szCs w:val="24"/>
          <w:lang w:val="es-EC"/>
        </w:rPr>
      </w:pPr>
    </w:p>
    <w:p w:rsidR="00BF249D" w:rsidRPr="00271E6D" w:rsidRDefault="00BF249D" w:rsidP="00BF249D">
      <w:pPr>
        <w:pStyle w:val="Ttulo2"/>
        <w:keepLines/>
        <w:numPr>
          <w:ilvl w:val="0"/>
          <w:numId w:val="22"/>
        </w:numPr>
        <w:rPr>
          <w:b/>
          <w:sz w:val="24"/>
          <w:szCs w:val="24"/>
        </w:rPr>
      </w:pPr>
      <w:r w:rsidRPr="00271E6D">
        <w:rPr>
          <w:b/>
          <w:sz w:val="24"/>
          <w:szCs w:val="24"/>
        </w:rPr>
        <w:t>Descripción del desarrollo de contenidos en la plataforma</w:t>
      </w:r>
      <w:r>
        <w:rPr>
          <w:b/>
          <w:sz w:val="24"/>
          <w:szCs w:val="24"/>
        </w:rPr>
        <w:t xml:space="preserve"> </w:t>
      </w:r>
      <w:proofErr w:type="spellStart"/>
      <w:r>
        <w:rPr>
          <w:b/>
          <w:sz w:val="24"/>
          <w:szCs w:val="24"/>
        </w:rPr>
        <w:t>Moodle</w:t>
      </w:r>
      <w:proofErr w:type="spellEnd"/>
    </w:p>
    <w:p w:rsidR="00BF249D" w:rsidRPr="00271E6D" w:rsidRDefault="00BF249D" w:rsidP="00524149">
      <w:pPr>
        <w:pStyle w:val="Textoindependiente"/>
        <w:ind w:firstLine="0"/>
        <w:rPr>
          <w:sz w:val="24"/>
          <w:szCs w:val="24"/>
          <w:lang w:val="es-ES"/>
        </w:rPr>
      </w:pPr>
      <w:r w:rsidRPr="00271E6D">
        <w:rPr>
          <w:sz w:val="24"/>
          <w:szCs w:val="24"/>
          <w:lang w:val="es-EC"/>
        </w:rPr>
        <w:t xml:space="preserve">Con la finalidad de mantener el enfoque en los objetivos de la asignatura, con la </w:t>
      </w:r>
      <w:r w:rsidRPr="00271E6D">
        <w:rPr>
          <w:sz w:val="24"/>
          <w:szCs w:val="24"/>
          <w:lang w:val="es-EC"/>
        </w:rPr>
        <w:lastRenderedPageBreak/>
        <w:t xml:space="preserve">colaboración del docente se revisa la planificación de la asignatura que está compuesta por 6 bloques. Se revisó y analizó el contenido del Texto para Estudiantes, la Guía para Docentes, el Texto de Trabajo, la Actualización y Fortalecimiento Curricular de la Educación básica 2010 y los Estándares de Calidad Educativa relacionada con el aprendizaje. </w:t>
      </w:r>
      <w:r w:rsidRPr="00271E6D">
        <w:rPr>
          <w:sz w:val="24"/>
          <w:szCs w:val="24"/>
          <w:lang w:val="es-ES"/>
        </w:rPr>
        <w:t>Se toma en consideración la diversidad existente entre los estudiantes a fin de identificar ciertos problemas de aprendizaje y optar por alguna estrategia que permita afrontar y mejorar el proceso de enseñanza y aprendizaje.</w:t>
      </w:r>
    </w:p>
    <w:p w:rsidR="00BF249D" w:rsidRDefault="00BF249D" w:rsidP="00BF249D">
      <w:pPr>
        <w:jc w:val="both"/>
        <w:rPr>
          <w:sz w:val="24"/>
          <w:szCs w:val="24"/>
        </w:rPr>
      </w:pPr>
      <w:r>
        <w:rPr>
          <w:sz w:val="24"/>
          <w:szCs w:val="24"/>
        </w:rPr>
        <w:t xml:space="preserve">La planificación </w:t>
      </w:r>
      <w:r w:rsidR="00F808AF">
        <w:rPr>
          <w:sz w:val="24"/>
          <w:szCs w:val="24"/>
        </w:rPr>
        <w:t>se muestra en la tabla 2, t</w:t>
      </w:r>
      <w:r w:rsidRPr="00271E6D">
        <w:rPr>
          <w:sz w:val="24"/>
          <w:szCs w:val="24"/>
        </w:rPr>
        <w:t>abla 3 y tabla</w:t>
      </w:r>
      <w:r w:rsidR="00F808AF">
        <w:rPr>
          <w:sz w:val="24"/>
          <w:szCs w:val="24"/>
        </w:rPr>
        <w:t xml:space="preserve"> </w:t>
      </w:r>
      <w:r w:rsidRPr="00271E6D">
        <w:rPr>
          <w:sz w:val="24"/>
          <w:szCs w:val="24"/>
        </w:rPr>
        <w:t>4.</w:t>
      </w:r>
    </w:p>
    <w:p w:rsidR="00F808AF" w:rsidRDefault="00F808AF" w:rsidP="00F808AF">
      <w:pPr>
        <w:spacing w:after="240"/>
        <w:jc w:val="both"/>
        <w:rPr>
          <w:sz w:val="24"/>
          <w:szCs w:val="24"/>
        </w:rPr>
      </w:pPr>
    </w:p>
    <w:p w:rsidR="00BF249D" w:rsidRDefault="00F808AF" w:rsidP="00F808AF">
      <w:pPr>
        <w:jc w:val="both"/>
      </w:pPr>
      <w:r>
        <w:rPr>
          <w:b/>
        </w:rPr>
        <w:t>Tabla 2.</w:t>
      </w:r>
      <w:r w:rsidR="00BF249D" w:rsidRPr="00F728E9">
        <w:t xml:space="preserve"> Objetivos y dominios</w:t>
      </w:r>
      <w:r>
        <w:t>.</w:t>
      </w:r>
    </w:p>
    <w:p w:rsidR="00BF249D" w:rsidRDefault="00BF249D" w:rsidP="00EA5B13">
      <w:pPr>
        <w:spacing w:after="240"/>
        <w:jc w:val="center"/>
        <w:rPr>
          <w:sz w:val="24"/>
          <w:szCs w:val="24"/>
        </w:rPr>
      </w:pPr>
      <w:r w:rsidRPr="00F808AF">
        <w:rPr>
          <w:noProof/>
          <w:lang w:val="es-MX" w:eastAsia="es-MX"/>
        </w:rPr>
        <w:drawing>
          <wp:inline distT="0" distB="0" distL="0" distR="0" wp14:anchorId="2E96FA21" wp14:editId="710681A7">
            <wp:extent cx="2876550" cy="2507967"/>
            <wp:effectExtent l="0" t="0" r="0" b="698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875899" cy="2507399"/>
                    </a:xfrm>
                    <a:prstGeom prst="rect">
                      <a:avLst/>
                    </a:prstGeom>
                    <a:noFill/>
                    <a:ln w="9525">
                      <a:noFill/>
                      <a:miter lim="800000"/>
                      <a:headEnd/>
                      <a:tailEnd/>
                    </a:ln>
                  </pic:spPr>
                </pic:pic>
              </a:graphicData>
            </a:graphic>
          </wp:inline>
        </w:drawing>
      </w:r>
    </w:p>
    <w:p w:rsidR="00F808AF" w:rsidRPr="003C48CC" w:rsidRDefault="00F808AF" w:rsidP="00F808AF">
      <w:pPr>
        <w:spacing w:after="120"/>
        <w:jc w:val="both"/>
        <w:rPr>
          <w:sz w:val="24"/>
          <w:szCs w:val="24"/>
        </w:rPr>
      </w:pPr>
    </w:p>
    <w:p w:rsidR="00BF249D" w:rsidRDefault="00F808AF" w:rsidP="00F808AF">
      <w:pPr>
        <w:jc w:val="both"/>
      </w:pPr>
      <w:r>
        <w:rPr>
          <w:b/>
        </w:rPr>
        <w:t>Tabla 3.</w:t>
      </w:r>
      <w:r w:rsidR="00BF249D" w:rsidRPr="00F728E9">
        <w:t xml:space="preserve"> Temática vs destreza con criterio de desempeño a ser desarrollada.</w:t>
      </w:r>
    </w:p>
    <w:tbl>
      <w:tblPr>
        <w:tblStyle w:val="Tablaconcuadrcula"/>
        <w:tblW w:w="0" w:type="auto"/>
        <w:tblLook w:val="04A0" w:firstRow="1" w:lastRow="0" w:firstColumn="1" w:lastColumn="0" w:noHBand="0" w:noVBand="1"/>
      </w:tblPr>
      <w:tblGrid>
        <w:gridCol w:w="1951"/>
        <w:gridCol w:w="2537"/>
      </w:tblGrid>
      <w:tr w:rsidR="002045D1" w:rsidRPr="002045D1" w:rsidTr="00326F9E">
        <w:tc>
          <w:tcPr>
            <w:tcW w:w="1951" w:type="dxa"/>
            <w:vAlign w:val="center"/>
          </w:tcPr>
          <w:p w:rsidR="002045D1" w:rsidRPr="002045D1" w:rsidRDefault="002045D1" w:rsidP="002045D1">
            <w:pPr>
              <w:jc w:val="center"/>
              <w:rPr>
                <w:b/>
              </w:rPr>
            </w:pPr>
            <w:r w:rsidRPr="002045D1">
              <w:rPr>
                <w:b/>
              </w:rPr>
              <w:t>Temática</w:t>
            </w:r>
          </w:p>
        </w:tc>
        <w:tc>
          <w:tcPr>
            <w:tcW w:w="2537" w:type="dxa"/>
            <w:vAlign w:val="center"/>
          </w:tcPr>
          <w:p w:rsidR="002045D1" w:rsidRPr="002045D1" w:rsidRDefault="002045D1" w:rsidP="002045D1">
            <w:pPr>
              <w:jc w:val="center"/>
              <w:rPr>
                <w:b/>
              </w:rPr>
            </w:pPr>
            <w:r w:rsidRPr="002045D1">
              <w:rPr>
                <w:b/>
              </w:rPr>
              <w:t>Destreza con criterio de desempeño a ser desarrollada</w:t>
            </w:r>
          </w:p>
        </w:tc>
      </w:tr>
      <w:tr w:rsidR="002045D1" w:rsidRPr="002045D1" w:rsidTr="00326F9E">
        <w:tc>
          <w:tcPr>
            <w:tcW w:w="1951" w:type="dxa"/>
            <w:vMerge w:val="restart"/>
          </w:tcPr>
          <w:p w:rsidR="002045D1" w:rsidRPr="00326F9E" w:rsidRDefault="00326F9E" w:rsidP="00326F9E">
            <w:r>
              <w:t xml:space="preserve">1. </w:t>
            </w:r>
            <w:r w:rsidR="002045D1" w:rsidRPr="00326F9E">
              <w:t xml:space="preserve">Sociedades agrícolas </w:t>
            </w:r>
            <w:proofErr w:type="spellStart"/>
            <w:r w:rsidR="002045D1" w:rsidRPr="00326F9E">
              <w:t>supracomunales</w:t>
            </w:r>
            <w:proofErr w:type="spellEnd"/>
            <w:r w:rsidR="002045D1" w:rsidRPr="00326F9E">
              <w:t>.</w:t>
            </w:r>
          </w:p>
          <w:p w:rsidR="002045D1" w:rsidRDefault="00326F9E" w:rsidP="00326F9E">
            <w:r>
              <w:t xml:space="preserve">1.1. </w:t>
            </w:r>
            <w:r w:rsidR="002045D1">
              <w:t>Pueblos aborígenes y regiones. Sociedades aldeanas.</w:t>
            </w:r>
          </w:p>
          <w:p w:rsidR="002045D1" w:rsidRDefault="00326F9E" w:rsidP="00326F9E">
            <w:r>
              <w:t xml:space="preserve">1.2. </w:t>
            </w:r>
            <w:r w:rsidR="002045D1">
              <w:t>Intercambio regional.</w:t>
            </w:r>
          </w:p>
          <w:p w:rsidR="002045D1" w:rsidRPr="002045D1" w:rsidRDefault="00326F9E" w:rsidP="00326F9E">
            <w:r>
              <w:t xml:space="preserve">1.3. </w:t>
            </w:r>
            <w:r w:rsidR="002045D1">
              <w:t xml:space="preserve">Culturas avanzadas. Uso de </w:t>
            </w:r>
            <w:r w:rsidR="002045D1">
              <w:lastRenderedPageBreak/>
              <w:t>los metales.</w:t>
            </w:r>
          </w:p>
        </w:tc>
        <w:tc>
          <w:tcPr>
            <w:tcW w:w="2537" w:type="dxa"/>
          </w:tcPr>
          <w:p w:rsidR="002045D1" w:rsidRPr="002045D1" w:rsidRDefault="002045D1" w:rsidP="00F808AF">
            <w:pPr>
              <w:jc w:val="both"/>
            </w:pPr>
            <w:r>
              <w:t xml:space="preserve">Determinar la presencia de varias culturas aborígenes en el actual territorio del Ecuador, estableciendo, en mapas y ejemplos de su producción material, su </w:t>
            </w:r>
            <w:r w:rsidR="00326F9E">
              <w:t>ubicación</w:t>
            </w:r>
            <w:r>
              <w:t xml:space="preserve"> regional, nivel de desarrollo y el uso de los diversos pisos ecológicos para la producción.</w:t>
            </w:r>
          </w:p>
        </w:tc>
      </w:tr>
      <w:tr w:rsidR="002045D1" w:rsidRPr="002045D1" w:rsidTr="00326F9E">
        <w:tc>
          <w:tcPr>
            <w:tcW w:w="1951" w:type="dxa"/>
            <w:vMerge/>
          </w:tcPr>
          <w:p w:rsidR="002045D1" w:rsidRPr="002045D1" w:rsidRDefault="002045D1" w:rsidP="00F808AF">
            <w:pPr>
              <w:jc w:val="both"/>
            </w:pPr>
          </w:p>
        </w:tc>
        <w:tc>
          <w:tcPr>
            <w:tcW w:w="2537" w:type="dxa"/>
          </w:tcPr>
          <w:p w:rsidR="002045D1" w:rsidRPr="002045D1" w:rsidRDefault="002045D1" w:rsidP="00F808AF">
            <w:pPr>
              <w:jc w:val="both"/>
            </w:pPr>
            <w:r>
              <w:t>Conocer que una de las características fundamentales de las sociedades agrícolas avanzadas era el uso de los diversos pisos ecológicos para lograr una producción diversificada de plantas que provenían de climas distintos.</w:t>
            </w:r>
          </w:p>
        </w:tc>
      </w:tr>
    </w:tbl>
    <w:p w:rsidR="00EA5B13" w:rsidRPr="00326F9E" w:rsidRDefault="00EA5B13" w:rsidP="00F808AF">
      <w:pPr>
        <w:spacing w:after="120"/>
        <w:jc w:val="both"/>
        <w:rPr>
          <w:sz w:val="24"/>
          <w:szCs w:val="24"/>
        </w:rPr>
      </w:pPr>
    </w:p>
    <w:p w:rsidR="00BF249D" w:rsidRPr="00F728E9" w:rsidRDefault="00F808AF" w:rsidP="00F808AF">
      <w:pPr>
        <w:jc w:val="both"/>
      </w:pPr>
      <w:r>
        <w:rPr>
          <w:b/>
        </w:rPr>
        <w:t>Tabla 4.</w:t>
      </w:r>
      <w:r w:rsidR="00BF249D">
        <w:t xml:space="preserve"> Saberes en la educación</w:t>
      </w:r>
      <w:r>
        <w:t>.</w:t>
      </w:r>
    </w:p>
    <w:p w:rsidR="00BF249D" w:rsidRPr="00271E6D" w:rsidRDefault="00BF249D" w:rsidP="00DF7C24">
      <w:pPr>
        <w:jc w:val="center"/>
        <w:rPr>
          <w:sz w:val="24"/>
          <w:szCs w:val="24"/>
        </w:rPr>
      </w:pPr>
      <w:r w:rsidRPr="00F808AF">
        <w:rPr>
          <w:noProof/>
          <w:lang w:val="es-MX" w:eastAsia="es-MX"/>
        </w:rPr>
        <w:drawing>
          <wp:inline distT="0" distB="0" distL="0" distR="0" wp14:anchorId="438297E4" wp14:editId="0409DCE6">
            <wp:extent cx="2867025" cy="2099928"/>
            <wp:effectExtent l="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875102" cy="2105844"/>
                    </a:xfrm>
                    <a:prstGeom prst="rect">
                      <a:avLst/>
                    </a:prstGeom>
                    <a:noFill/>
                    <a:ln w="9525">
                      <a:noFill/>
                      <a:miter lim="800000"/>
                      <a:headEnd/>
                      <a:tailEnd/>
                    </a:ln>
                  </pic:spPr>
                </pic:pic>
              </a:graphicData>
            </a:graphic>
          </wp:inline>
        </w:drawing>
      </w:r>
    </w:p>
    <w:p w:rsidR="00BF249D" w:rsidRPr="00271E6D" w:rsidRDefault="00BF249D" w:rsidP="003C48CC">
      <w:pPr>
        <w:spacing w:after="240"/>
        <w:rPr>
          <w:sz w:val="24"/>
          <w:szCs w:val="24"/>
        </w:rPr>
      </w:pPr>
    </w:p>
    <w:p w:rsidR="00BF249D" w:rsidRDefault="00BF249D" w:rsidP="00F808AF">
      <w:pPr>
        <w:pStyle w:val="Textoindependiente"/>
        <w:ind w:firstLine="0"/>
        <w:rPr>
          <w:sz w:val="24"/>
          <w:szCs w:val="24"/>
          <w:lang w:val="es-ES"/>
        </w:rPr>
      </w:pPr>
      <w:r>
        <w:rPr>
          <w:sz w:val="24"/>
          <w:szCs w:val="24"/>
          <w:lang w:val="es-ES"/>
        </w:rPr>
        <w:t>Se hace una planificación con</w:t>
      </w:r>
      <w:r w:rsidRPr="00271E6D">
        <w:rPr>
          <w:sz w:val="24"/>
          <w:szCs w:val="24"/>
          <w:lang w:val="es-ES"/>
        </w:rPr>
        <w:t xml:space="preserve"> base a las actividades</w:t>
      </w:r>
      <w:r w:rsidRPr="00271E6D">
        <w:rPr>
          <w:sz w:val="24"/>
          <w:szCs w:val="24"/>
          <w:lang w:val="es-EC"/>
        </w:rPr>
        <w:t xml:space="preserve"> y se aplica tecnología apropiada para alcanzar los objetivos establecidos dentro de la materia y de esta manera, </w:t>
      </w:r>
      <w:r>
        <w:rPr>
          <w:sz w:val="24"/>
          <w:szCs w:val="24"/>
          <w:lang w:val="es-EC"/>
        </w:rPr>
        <w:t>tratar de lograr</w:t>
      </w:r>
      <w:r w:rsidRPr="00271E6D">
        <w:rPr>
          <w:sz w:val="24"/>
          <w:szCs w:val="24"/>
          <w:lang w:val="es-EC"/>
        </w:rPr>
        <w:t xml:space="preserve"> un aprendizaje significativo. </w:t>
      </w:r>
      <w:r w:rsidRPr="00271E6D">
        <w:rPr>
          <w:sz w:val="24"/>
          <w:szCs w:val="24"/>
          <w:lang w:val="es-ES"/>
        </w:rPr>
        <w:t>La utilización de un entorno de aprendizaje ubicuo permite que la información esté al alcance del estudiante en todo lugar logrando la vinculación de los ámbitos formales e informales. Las act</w:t>
      </w:r>
      <w:r w:rsidR="003C48CC">
        <w:rPr>
          <w:sz w:val="24"/>
          <w:szCs w:val="24"/>
          <w:lang w:val="es-ES"/>
        </w:rPr>
        <w:t xml:space="preserve">ividades propuestas </w:t>
      </w:r>
      <w:r w:rsidRPr="00271E6D">
        <w:rPr>
          <w:sz w:val="24"/>
          <w:szCs w:val="24"/>
          <w:lang w:val="es-ES"/>
        </w:rPr>
        <w:t xml:space="preserve">pueden ser desarrolladas fuera la institución. </w:t>
      </w:r>
      <w:r>
        <w:rPr>
          <w:sz w:val="24"/>
          <w:szCs w:val="24"/>
          <w:lang w:val="es-ES"/>
        </w:rPr>
        <w:t>Para desarrollar la creatividad, innovación, el trabajo en grupo, el trabajo colaborativo, promoviendo el aprendizaje significativo</w:t>
      </w:r>
      <w:r w:rsidRPr="00271E6D">
        <w:rPr>
          <w:sz w:val="24"/>
          <w:szCs w:val="24"/>
          <w:lang w:val="es-ES"/>
        </w:rPr>
        <w:t xml:space="preserve"> es </w:t>
      </w:r>
      <w:r>
        <w:rPr>
          <w:sz w:val="24"/>
          <w:szCs w:val="24"/>
          <w:lang w:val="es-ES"/>
        </w:rPr>
        <w:t>necesario</w:t>
      </w:r>
      <w:r w:rsidRPr="00271E6D">
        <w:rPr>
          <w:sz w:val="24"/>
          <w:szCs w:val="24"/>
          <w:lang w:val="es-ES"/>
        </w:rPr>
        <w:t xml:space="preserve"> la incorporación de dispositivos móviles, </w:t>
      </w:r>
      <w:proofErr w:type="spellStart"/>
      <w:r w:rsidRPr="00271E6D">
        <w:rPr>
          <w:sz w:val="24"/>
          <w:szCs w:val="24"/>
          <w:lang w:val="es-ES"/>
        </w:rPr>
        <w:t>tablets</w:t>
      </w:r>
      <w:proofErr w:type="spellEnd"/>
      <w:r w:rsidRPr="00271E6D">
        <w:rPr>
          <w:sz w:val="24"/>
          <w:szCs w:val="24"/>
          <w:lang w:val="es-ES"/>
        </w:rPr>
        <w:t xml:space="preserve">, computadores portátiles y de escritorio dotado de conectividad a internet que permiten acceder a LMS </w:t>
      </w:r>
      <w:proofErr w:type="spellStart"/>
      <w:r>
        <w:rPr>
          <w:sz w:val="24"/>
          <w:szCs w:val="24"/>
          <w:lang w:val="es-ES"/>
        </w:rPr>
        <w:t>M</w:t>
      </w:r>
      <w:r w:rsidRPr="00271E6D">
        <w:rPr>
          <w:sz w:val="24"/>
          <w:szCs w:val="24"/>
          <w:lang w:val="es-ES"/>
        </w:rPr>
        <w:t>oodle</w:t>
      </w:r>
      <w:proofErr w:type="spellEnd"/>
      <w:r w:rsidRPr="00271E6D">
        <w:rPr>
          <w:sz w:val="24"/>
          <w:szCs w:val="24"/>
          <w:lang w:val="es-ES"/>
        </w:rPr>
        <w:t>, rede</w:t>
      </w:r>
      <w:r>
        <w:rPr>
          <w:sz w:val="24"/>
          <w:szCs w:val="24"/>
          <w:lang w:val="es-ES"/>
        </w:rPr>
        <w:t>s sociales y otras herramientas.</w:t>
      </w:r>
    </w:p>
    <w:p w:rsidR="00F808AF" w:rsidRPr="00271E6D" w:rsidRDefault="00BF249D" w:rsidP="00F808AF">
      <w:pPr>
        <w:pStyle w:val="Textoindependiente"/>
        <w:spacing w:line="240" w:lineRule="auto"/>
        <w:ind w:firstLine="0"/>
        <w:rPr>
          <w:sz w:val="24"/>
          <w:szCs w:val="24"/>
          <w:lang w:val="es-EC"/>
        </w:rPr>
      </w:pPr>
      <w:r w:rsidRPr="00271E6D">
        <w:rPr>
          <w:sz w:val="24"/>
          <w:szCs w:val="24"/>
          <w:lang w:val="es-ES"/>
        </w:rPr>
        <w:t xml:space="preserve">Para el diseño de la unidad de Sociedades Agrícolas </w:t>
      </w:r>
      <w:proofErr w:type="spellStart"/>
      <w:r w:rsidRPr="00271E6D">
        <w:rPr>
          <w:sz w:val="24"/>
          <w:szCs w:val="24"/>
          <w:lang w:val="es-ES"/>
        </w:rPr>
        <w:t>Supracomunales</w:t>
      </w:r>
      <w:proofErr w:type="spellEnd"/>
      <w:r w:rsidRPr="00271E6D">
        <w:rPr>
          <w:sz w:val="24"/>
          <w:szCs w:val="24"/>
          <w:lang w:val="es-ES"/>
        </w:rPr>
        <w:t xml:space="preserve"> se sigue las p</w:t>
      </w:r>
      <w:r>
        <w:rPr>
          <w:sz w:val="24"/>
          <w:szCs w:val="24"/>
          <w:lang w:val="es-ES"/>
        </w:rPr>
        <w:t>autas DUA</w:t>
      </w:r>
      <w:r w:rsidRPr="00271E6D">
        <w:rPr>
          <w:sz w:val="24"/>
          <w:szCs w:val="24"/>
          <w:lang w:val="es-ES"/>
        </w:rPr>
        <w:t>.</w:t>
      </w:r>
      <w:r>
        <w:rPr>
          <w:sz w:val="24"/>
          <w:szCs w:val="24"/>
          <w:lang w:val="es-ES"/>
        </w:rPr>
        <w:t xml:space="preserve"> </w:t>
      </w:r>
      <w:r w:rsidRPr="00271E6D">
        <w:rPr>
          <w:sz w:val="24"/>
          <w:szCs w:val="24"/>
          <w:lang w:val="es-ES"/>
        </w:rPr>
        <w:t>Los contenidos se</w:t>
      </w:r>
      <w:r w:rsidRPr="00271E6D">
        <w:rPr>
          <w:sz w:val="24"/>
          <w:szCs w:val="24"/>
          <w:lang w:val="es-EC"/>
        </w:rPr>
        <w:t xml:space="preserve"> presentan en diferentes formatos a fin de que esté disponible en todo momento y en todo lugar y de est</w:t>
      </w:r>
      <w:r w:rsidR="003C48CC">
        <w:rPr>
          <w:sz w:val="24"/>
          <w:szCs w:val="24"/>
          <w:lang w:val="es-EC"/>
        </w:rPr>
        <w:t xml:space="preserve">a forma los estudiantes tengan </w:t>
      </w:r>
      <w:r w:rsidRPr="00271E6D">
        <w:rPr>
          <w:sz w:val="24"/>
          <w:szCs w:val="24"/>
          <w:lang w:val="es-EC"/>
        </w:rPr>
        <w:lastRenderedPageBreak/>
        <w:t xml:space="preserve">oportunidades justas y equitativas para aprender. Los </w:t>
      </w:r>
      <w:r>
        <w:rPr>
          <w:sz w:val="24"/>
          <w:szCs w:val="24"/>
          <w:lang w:val="es-EC"/>
        </w:rPr>
        <w:t>estudiantes</w:t>
      </w:r>
      <w:r w:rsidRPr="00271E6D">
        <w:rPr>
          <w:sz w:val="24"/>
          <w:szCs w:val="24"/>
          <w:lang w:val="es-EC"/>
        </w:rPr>
        <w:t xml:space="preserve"> tienen la libertad al momento de desarrollar las tareas, que pueden ser presentadas en diferentes formas basadas en las instrucciones dadas.</w:t>
      </w:r>
    </w:p>
    <w:p w:rsidR="00BF249D" w:rsidRDefault="00BF249D" w:rsidP="00F808AF">
      <w:pPr>
        <w:pStyle w:val="Textoindependiente"/>
        <w:spacing w:after="0" w:line="240" w:lineRule="auto"/>
        <w:ind w:firstLine="0"/>
        <w:rPr>
          <w:sz w:val="24"/>
          <w:szCs w:val="24"/>
          <w:lang w:val="es-EC"/>
        </w:rPr>
      </w:pPr>
      <w:r w:rsidRPr="00271E6D">
        <w:rPr>
          <w:sz w:val="24"/>
          <w:szCs w:val="24"/>
          <w:lang w:val="es-EC"/>
        </w:rPr>
        <w:t>En Figura 1 se detalla los diferentes aspectos que forman parte del entorno de aprendizaje propuesto.</w:t>
      </w:r>
    </w:p>
    <w:p w:rsidR="00F808AF" w:rsidRDefault="00F808AF" w:rsidP="00326F9E">
      <w:pPr>
        <w:pStyle w:val="Textoindependiente"/>
        <w:spacing w:line="240" w:lineRule="auto"/>
        <w:ind w:firstLine="0"/>
        <w:rPr>
          <w:sz w:val="24"/>
          <w:szCs w:val="24"/>
          <w:lang w:val="es-E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tblGrid>
      <w:tr w:rsidR="00C11BE9" w:rsidTr="00C11BE9">
        <w:tc>
          <w:tcPr>
            <w:tcW w:w="4488" w:type="dxa"/>
          </w:tcPr>
          <w:p w:rsidR="00C11BE9" w:rsidRPr="00C11BE9" w:rsidRDefault="00C11BE9" w:rsidP="00C11BE9">
            <w:pPr>
              <w:pStyle w:val="Textoindependiente"/>
              <w:tabs>
                <w:tab w:val="clear" w:pos="288"/>
                <w:tab w:val="left" w:pos="0"/>
              </w:tabs>
              <w:spacing w:after="0" w:line="240" w:lineRule="auto"/>
              <w:ind w:firstLine="0"/>
              <w:jc w:val="center"/>
              <w:rPr>
                <w:lang w:val="es-EC"/>
              </w:rPr>
            </w:pPr>
            <w:r>
              <w:rPr>
                <w:noProof/>
                <w:lang w:val="es-MX" w:eastAsia="es-MX"/>
              </w:rPr>
              <w:lastRenderedPageBreak/>
              <w:drawing>
                <wp:inline distT="0" distB="0" distL="0" distR="0" wp14:anchorId="5F03561D" wp14:editId="1E0B837C">
                  <wp:extent cx="3027189" cy="1847850"/>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9673" cy="1849366"/>
                          </a:xfrm>
                          <a:prstGeom prst="rect">
                            <a:avLst/>
                          </a:prstGeom>
                          <a:noFill/>
                        </pic:spPr>
                      </pic:pic>
                    </a:graphicData>
                  </a:graphic>
                </wp:inline>
              </w:drawing>
            </w:r>
          </w:p>
        </w:tc>
      </w:tr>
      <w:tr w:rsidR="00C11BE9" w:rsidTr="00C11BE9">
        <w:tc>
          <w:tcPr>
            <w:tcW w:w="4488" w:type="dxa"/>
          </w:tcPr>
          <w:p w:rsidR="00C11BE9" w:rsidRPr="00C11BE9" w:rsidRDefault="00C11BE9" w:rsidP="00C11BE9">
            <w:pPr>
              <w:pStyle w:val="Textoindependiente"/>
              <w:spacing w:after="0" w:line="240" w:lineRule="auto"/>
              <w:ind w:firstLine="0"/>
              <w:jc w:val="center"/>
              <w:rPr>
                <w:lang w:val="es-EC"/>
              </w:rPr>
            </w:pPr>
            <w:r w:rsidRPr="00C11BE9">
              <w:rPr>
                <w:b/>
                <w:lang w:val="es-EC"/>
              </w:rPr>
              <w:t>Figura 1.</w:t>
            </w:r>
            <w:r w:rsidRPr="00C11BE9">
              <w:rPr>
                <w:lang w:val="es-EC"/>
              </w:rPr>
              <w:t xml:space="preserve"> Entorno de aprendizaje ubicuo.</w:t>
            </w:r>
          </w:p>
        </w:tc>
      </w:tr>
    </w:tbl>
    <w:p w:rsidR="00F808AF" w:rsidRDefault="00F808AF" w:rsidP="00F808AF">
      <w:pPr>
        <w:pStyle w:val="Textoindependiente"/>
        <w:spacing w:line="240" w:lineRule="auto"/>
        <w:ind w:firstLine="0"/>
        <w:rPr>
          <w:sz w:val="24"/>
          <w:szCs w:val="24"/>
          <w:lang w:val="es-ES"/>
        </w:rPr>
      </w:pPr>
    </w:p>
    <w:p w:rsidR="00BF249D" w:rsidRDefault="00BF249D" w:rsidP="00484847">
      <w:pPr>
        <w:pStyle w:val="Textoindependiente"/>
        <w:spacing w:after="0" w:line="240" w:lineRule="auto"/>
        <w:ind w:firstLine="0"/>
        <w:rPr>
          <w:sz w:val="24"/>
          <w:szCs w:val="24"/>
          <w:lang w:val="es-ES"/>
        </w:rPr>
      </w:pPr>
      <w:r w:rsidRPr="00271E6D">
        <w:rPr>
          <w:sz w:val="24"/>
          <w:szCs w:val="24"/>
          <w:lang w:val="es-ES"/>
        </w:rPr>
        <w:t>Para asistir a los estudiantes en la construcción del conocimiento se opta por ciertas actividades que se detallan en la tabla</w:t>
      </w:r>
      <w:r>
        <w:rPr>
          <w:sz w:val="24"/>
          <w:szCs w:val="24"/>
          <w:lang w:val="es-ES"/>
        </w:rPr>
        <w:t xml:space="preserve"> </w:t>
      </w:r>
      <w:r w:rsidRPr="00271E6D">
        <w:rPr>
          <w:sz w:val="24"/>
          <w:szCs w:val="24"/>
          <w:lang w:val="es-ES"/>
        </w:rPr>
        <w:t>5.</w:t>
      </w:r>
    </w:p>
    <w:p w:rsidR="00CD7077" w:rsidRDefault="00CD7077" w:rsidP="00484847">
      <w:pPr>
        <w:pStyle w:val="Textoindependiente"/>
        <w:spacing w:line="240" w:lineRule="auto"/>
        <w:ind w:firstLine="0"/>
        <w:rPr>
          <w:sz w:val="24"/>
          <w:szCs w:val="24"/>
          <w:lang w:val="es-ES"/>
        </w:rPr>
        <w:sectPr w:rsidR="00CD7077" w:rsidSect="00CD7077">
          <w:type w:val="continuous"/>
          <w:pgSz w:w="12240" w:h="15840"/>
          <w:pgMar w:top="1134" w:right="1418" w:bottom="1134" w:left="1418" w:header="708" w:footer="708" w:gutter="0"/>
          <w:cols w:num="2" w:space="708"/>
          <w:docGrid w:linePitch="360"/>
        </w:sectPr>
      </w:pPr>
    </w:p>
    <w:p w:rsidR="00F808AF" w:rsidRPr="00F808AF" w:rsidRDefault="00F808AF" w:rsidP="00484847">
      <w:pPr>
        <w:pStyle w:val="Textoindependiente"/>
        <w:spacing w:line="240" w:lineRule="auto"/>
        <w:ind w:firstLine="0"/>
        <w:rPr>
          <w:sz w:val="24"/>
          <w:szCs w:val="24"/>
          <w:lang w:val="es-ES"/>
        </w:rPr>
      </w:pPr>
    </w:p>
    <w:p w:rsidR="00BF249D" w:rsidRDefault="008A3C84" w:rsidP="008A3C84">
      <w:pPr>
        <w:pStyle w:val="Textoindependiente"/>
        <w:spacing w:after="0" w:line="240" w:lineRule="auto"/>
        <w:ind w:firstLine="0"/>
        <w:rPr>
          <w:lang w:val="es-ES"/>
        </w:rPr>
      </w:pPr>
      <w:r>
        <w:rPr>
          <w:b/>
          <w:lang w:val="es-ES"/>
        </w:rPr>
        <w:t>Tabla 5.</w:t>
      </w:r>
      <w:r w:rsidR="00BF249D" w:rsidRPr="007011B2">
        <w:rPr>
          <w:lang w:val="es-ES"/>
        </w:rPr>
        <w:t xml:space="preserve"> Actividades para la construcción del conocimiento.</w:t>
      </w:r>
    </w:p>
    <w:tbl>
      <w:tblPr>
        <w:tblStyle w:val="Tablaconcuadrcula"/>
        <w:tblW w:w="0" w:type="auto"/>
        <w:tblLook w:val="04A0" w:firstRow="1" w:lastRow="0" w:firstColumn="1" w:lastColumn="0" w:noHBand="0" w:noVBand="1"/>
      </w:tblPr>
      <w:tblGrid>
        <w:gridCol w:w="2235"/>
        <w:gridCol w:w="3543"/>
        <w:gridCol w:w="3200"/>
      </w:tblGrid>
      <w:tr w:rsidR="008A3C84" w:rsidTr="006F4315">
        <w:tc>
          <w:tcPr>
            <w:tcW w:w="2235" w:type="dxa"/>
          </w:tcPr>
          <w:p w:rsidR="008A3C84" w:rsidRPr="006F4315" w:rsidRDefault="008A3C84" w:rsidP="00C11BE9">
            <w:pPr>
              <w:jc w:val="center"/>
              <w:rPr>
                <w:b/>
              </w:rPr>
            </w:pPr>
            <w:r w:rsidRPr="006F4315">
              <w:rPr>
                <w:b/>
              </w:rPr>
              <w:t>Actividad</w:t>
            </w:r>
          </w:p>
        </w:tc>
        <w:tc>
          <w:tcPr>
            <w:tcW w:w="3543" w:type="dxa"/>
          </w:tcPr>
          <w:p w:rsidR="008A3C84" w:rsidRPr="006F4315" w:rsidRDefault="008A3C84" w:rsidP="00C11BE9">
            <w:pPr>
              <w:jc w:val="center"/>
              <w:rPr>
                <w:b/>
              </w:rPr>
            </w:pPr>
            <w:r w:rsidRPr="006F4315">
              <w:rPr>
                <w:b/>
              </w:rPr>
              <w:t>Descripción</w:t>
            </w:r>
          </w:p>
        </w:tc>
        <w:tc>
          <w:tcPr>
            <w:tcW w:w="3200" w:type="dxa"/>
          </w:tcPr>
          <w:p w:rsidR="008A3C84" w:rsidRPr="006F4315" w:rsidRDefault="008A3C84" w:rsidP="00C11BE9">
            <w:pPr>
              <w:jc w:val="center"/>
              <w:rPr>
                <w:b/>
              </w:rPr>
            </w:pPr>
            <w:r w:rsidRPr="006F4315">
              <w:rPr>
                <w:b/>
              </w:rPr>
              <w:t>Tecnología a utilizar</w:t>
            </w:r>
          </w:p>
        </w:tc>
      </w:tr>
      <w:tr w:rsidR="008A3C84" w:rsidTr="006F4315">
        <w:tc>
          <w:tcPr>
            <w:tcW w:w="2235" w:type="dxa"/>
          </w:tcPr>
          <w:p w:rsidR="008A3C84" w:rsidRPr="00F808AF" w:rsidRDefault="008A3C84" w:rsidP="00C11BE9">
            <w:pPr>
              <w:pStyle w:val="Textoindependiente"/>
              <w:spacing w:after="0" w:line="240" w:lineRule="auto"/>
              <w:ind w:firstLine="0"/>
              <w:jc w:val="left"/>
              <w:rPr>
                <w:lang w:val="es-EC"/>
              </w:rPr>
            </w:pPr>
            <w:r w:rsidRPr="00F808AF">
              <w:rPr>
                <w:lang w:val="es-EC"/>
              </w:rPr>
              <w:t>Debate</w:t>
            </w:r>
          </w:p>
        </w:tc>
        <w:tc>
          <w:tcPr>
            <w:tcW w:w="3543" w:type="dxa"/>
          </w:tcPr>
          <w:p w:rsidR="008A3C84" w:rsidRPr="00F808AF" w:rsidRDefault="008A3C84" w:rsidP="00C11BE9">
            <w:pPr>
              <w:pStyle w:val="Textoindependiente"/>
              <w:spacing w:after="0" w:line="240" w:lineRule="auto"/>
              <w:ind w:firstLine="0"/>
              <w:jc w:val="left"/>
              <w:rPr>
                <w:lang w:val="es-EC"/>
              </w:rPr>
            </w:pPr>
            <w:r w:rsidRPr="00F808AF">
              <w:rPr>
                <w:lang w:val="es-EC"/>
              </w:rPr>
              <w:t xml:space="preserve">Descubriendo juntos. Los estudiantes discuten puntos de vista contrapuestos y responden a interrogantes relacionado con el intercambio de los productos en la sociedad </w:t>
            </w:r>
            <w:proofErr w:type="spellStart"/>
            <w:r w:rsidRPr="00F808AF">
              <w:rPr>
                <w:lang w:val="es-EC"/>
              </w:rPr>
              <w:t>supracomunal</w:t>
            </w:r>
            <w:proofErr w:type="spellEnd"/>
            <w:r w:rsidRPr="00F808AF">
              <w:rPr>
                <w:lang w:val="es-EC"/>
              </w:rPr>
              <w:t>.</w:t>
            </w:r>
          </w:p>
        </w:tc>
        <w:tc>
          <w:tcPr>
            <w:tcW w:w="3200" w:type="dxa"/>
          </w:tcPr>
          <w:p w:rsidR="008A3C84" w:rsidRPr="00F808AF" w:rsidRDefault="008A3C84" w:rsidP="00C11BE9">
            <w:pPr>
              <w:pStyle w:val="Textoindependiente"/>
              <w:numPr>
                <w:ilvl w:val="0"/>
                <w:numId w:val="35"/>
              </w:numPr>
              <w:spacing w:after="0" w:line="240" w:lineRule="auto"/>
              <w:jc w:val="left"/>
              <w:rPr>
                <w:lang w:val="es-EC"/>
              </w:rPr>
            </w:pPr>
            <w:r w:rsidRPr="00F808AF">
              <w:rPr>
                <w:lang w:val="es-EC"/>
              </w:rPr>
              <w:t xml:space="preserve">Foro de discusión en </w:t>
            </w:r>
            <w:proofErr w:type="spellStart"/>
            <w:r w:rsidRPr="00F808AF">
              <w:rPr>
                <w:lang w:val="es-EC"/>
              </w:rPr>
              <w:t>Moodle</w:t>
            </w:r>
            <w:proofErr w:type="spellEnd"/>
            <w:r w:rsidRPr="00F808AF">
              <w:rPr>
                <w:lang w:val="es-EC"/>
              </w:rPr>
              <w:t>.</w:t>
            </w:r>
          </w:p>
        </w:tc>
      </w:tr>
      <w:tr w:rsidR="008A3C84" w:rsidTr="006F4315">
        <w:tc>
          <w:tcPr>
            <w:tcW w:w="2235" w:type="dxa"/>
          </w:tcPr>
          <w:p w:rsidR="008A3C84" w:rsidRPr="00F808AF" w:rsidRDefault="008A3C84" w:rsidP="00C11BE9">
            <w:pPr>
              <w:pStyle w:val="Textoindependiente"/>
              <w:spacing w:after="0" w:line="240" w:lineRule="auto"/>
              <w:ind w:firstLine="0"/>
              <w:jc w:val="left"/>
              <w:rPr>
                <w:lang w:val="es-EC"/>
              </w:rPr>
            </w:pPr>
            <w:r w:rsidRPr="00F808AF">
              <w:rPr>
                <w:lang w:val="es-EC"/>
              </w:rPr>
              <w:t>Lectura de contenido</w:t>
            </w:r>
          </w:p>
        </w:tc>
        <w:tc>
          <w:tcPr>
            <w:tcW w:w="3543" w:type="dxa"/>
          </w:tcPr>
          <w:p w:rsidR="008A3C84" w:rsidRPr="00F808AF" w:rsidRDefault="008A3C84" w:rsidP="00C11BE9">
            <w:pPr>
              <w:pStyle w:val="Textoindependiente"/>
              <w:spacing w:after="0" w:line="240" w:lineRule="auto"/>
              <w:ind w:firstLine="0"/>
              <w:jc w:val="left"/>
              <w:rPr>
                <w:lang w:val="es-EC"/>
              </w:rPr>
            </w:pPr>
            <w:r w:rsidRPr="00F808AF">
              <w:rPr>
                <w:lang w:val="es-EC"/>
              </w:rPr>
              <w:t>Los estudiantes leen el contenido de la unidad y extraen información</w:t>
            </w:r>
            <w:r w:rsidR="006F4315">
              <w:rPr>
                <w:lang w:val="es-EC"/>
              </w:rPr>
              <w:t>.</w:t>
            </w:r>
          </w:p>
        </w:tc>
        <w:tc>
          <w:tcPr>
            <w:tcW w:w="3200" w:type="dxa"/>
          </w:tcPr>
          <w:p w:rsidR="008A3C84" w:rsidRPr="00F808AF" w:rsidRDefault="008A3C84" w:rsidP="00C11BE9">
            <w:pPr>
              <w:pStyle w:val="Textoindependiente"/>
              <w:numPr>
                <w:ilvl w:val="0"/>
                <w:numId w:val="35"/>
              </w:numPr>
              <w:spacing w:after="0" w:line="240" w:lineRule="auto"/>
              <w:jc w:val="left"/>
              <w:rPr>
                <w:lang w:val="es-EC"/>
              </w:rPr>
            </w:pPr>
            <w:r w:rsidRPr="00F808AF">
              <w:rPr>
                <w:lang w:val="es-EC"/>
              </w:rPr>
              <w:t xml:space="preserve">Enlace </w:t>
            </w:r>
            <w:r w:rsidR="006F4315">
              <w:rPr>
                <w:lang w:val="es-EC"/>
              </w:rPr>
              <w:t xml:space="preserve">en </w:t>
            </w:r>
            <w:proofErr w:type="spellStart"/>
            <w:r w:rsidR="006F4315">
              <w:rPr>
                <w:lang w:val="es-EC"/>
              </w:rPr>
              <w:t>Moodle</w:t>
            </w:r>
            <w:proofErr w:type="spellEnd"/>
            <w:r w:rsidR="006F4315">
              <w:rPr>
                <w:lang w:val="es-EC"/>
              </w:rPr>
              <w:t xml:space="preserve"> a un Archivo digital .</w:t>
            </w:r>
            <w:proofErr w:type="spellStart"/>
            <w:r w:rsidRPr="00F808AF">
              <w:rPr>
                <w:lang w:val="es-EC"/>
              </w:rPr>
              <w:t>pdf</w:t>
            </w:r>
            <w:proofErr w:type="spellEnd"/>
            <w:r w:rsidRPr="00F808AF">
              <w:rPr>
                <w:lang w:val="es-EC"/>
              </w:rPr>
              <w:t xml:space="preserve"> del contenido.</w:t>
            </w:r>
          </w:p>
          <w:p w:rsidR="008A3C84" w:rsidRPr="00F808AF" w:rsidRDefault="008A3C84" w:rsidP="00C11BE9">
            <w:pPr>
              <w:pStyle w:val="Textoindependiente"/>
              <w:numPr>
                <w:ilvl w:val="0"/>
                <w:numId w:val="35"/>
              </w:numPr>
              <w:spacing w:after="0" w:line="240" w:lineRule="auto"/>
              <w:jc w:val="left"/>
              <w:rPr>
                <w:lang w:val="es-EC"/>
              </w:rPr>
            </w:pPr>
            <w:r w:rsidRPr="00F808AF">
              <w:rPr>
                <w:lang w:val="es-EC"/>
              </w:rPr>
              <w:t>Archivo compartido con Google Drive</w:t>
            </w:r>
            <w:r w:rsidR="006F4315">
              <w:rPr>
                <w:lang w:val="es-EC"/>
              </w:rPr>
              <w:t>.</w:t>
            </w:r>
          </w:p>
        </w:tc>
      </w:tr>
      <w:tr w:rsidR="008A3C84" w:rsidTr="006F4315">
        <w:tc>
          <w:tcPr>
            <w:tcW w:w="2235" w:type="dxa"/>
          </w:tcPr>
          <w:p w:rsidR="008A3C84" w:rsidRPr="00F808AF" w:rsidRDefault="008A3C84" w:rsidP="00C11BE9">
            <w:pPr>
              <w:pStyle w:val="Textoindependiente"/>
              <w:spacing w:after="0" w:line="240" w:lineRule="auto"/>
              <w:ind w:firstLine="0"/>
              <w:jc w:val="left"/>
              <w:rPr>
                <w:lang w:val="es-EC"/>
              </w:rPr>
            </w:pPr>
            <w:r w:rsidRPr="00F808AF">
              <w:rPr>
                <w:lang w:val="es-EC"/>
              </w:rPr>
              <w:t>Escuchar audio</w:t>
            </w:r>
          </w:p>
        </w:tc>
        <w:tc>
          <w:tcPr>
            <w:tcW w:w="3543" w:type="dxa"/>
          </w:tcPr>
          <w:p w:rsidR="008A3C84" w:rsidRPr="00F808AF" w:rsidRDefault="008A3C84" w:rsidP="00C11BE9">
            <w:pPr>
              <w:pStyle w:val="Textoindependiente"/>
              <w:spacing w:after="0" w:line="240" w:lineRule="auto"/>
              <w:ind w:firstLine="0"/>
              <w:jc w:val="left"/>
              <w:rPr>
                <w:lang w:val="es-EC"/>
              </w:rPr>
            </w:pPr>
            <w:r w:rsidRPr="00F808AF">
              <w:rPr>
                <w:lang w:val="es-EC"/>
              </w:rPr>
              <w:t>Los estudiantes escuchan el contenido de la asignatura</w:t>
            </w:r>
            <w:r w:rsidR="006F4315">
              <w:rPr>
                <w:lang w:val="es-EC"/>
              </w:rPr>
              <w:t>.</w:t>
            </w:r>
          </w:p>
        </w:tc>
        <w:tc>
          <w:tcPr>
            <w:tcW w:w="3200" w:type="dxa"/>
          </w:tcPr>
          <w:p w:rsidR="008A3C84" w:rsidRPr="00F808AF" w:rsidRDefault="008A3C84" w:rsidP="00C11BE9">
            <w:pPr>
              <w:pStyle w:val="Textoindependiente"/>
              <w:numPr>
                <w:ilvl w:val="0"/>
                <w:numId w:val="35"/>
              </w:numPr>
              <w:spacing w:after="0" w:line="240" w:lineRule="auto"/>
              <w:jc w:val="left"/>
              <w:rPr>
                <w:lang w:val="es-EC"/>
              </w:rPr>
            </w:pPr>
            <w:r w:rsidRPr="00F808AF">
              <w:rPr>
                <w:lang w:val="es-EC"/>
              </w:rPr>
              <w:t xml:space="preserve">Enlace en </w:t>
            </w:r>
            <w:proofErr w:type="spellStart"/>
            <w:r w:rsidRPr="00F808AF">
              <w:rPr>
                <w:lang w:val="es-EC"/>
              </w:rPr>
              <w:t>Moodle</w:t>
            </w:r>
            <w:proofErr w:type="spellEnd"/>
            <w:r w:rsidRPr="00F808AF">
              <w:rPr>
                <w:lang w:val="es-EC"/>
              </w:rPr>
              <w:t xml:space="preserve"> al </w:t>
            </w:r>
            <w:r w:rsidR="006F4315">
              <w:rPr>
                <w:lang w:val="es-EC"/>
              </w:rPr>
              <w:t xml:space="preserve">archivo de Audio realizado con </w:t>
            </w:r>
            <w:proofErr w:type="spellStart"/>
            <w:r w:rsidRPr="00F808AF">
              <w:rPr>
                <w:lang w:val="es-EC"/>
              </w:rPr>
              <w:t>Voki</w:t>
            </w:r>
            <w:proofErr w:type="spellEnd"/>
            <w:r w:rsidR="006F4315">
              <w:rPr>
                <w:lang w:val="es-EC"/>
              </w:rPr>
              <w:t>.</w:t>
            </w:r>
          </w:p>
          <w:p w:rsidR="008A3C84" w:rsidRPr="00F808AF" w:rsidRDefault="008A3C84" w:rsidP="00C11BE9">
            <w:pPr>
              <w:pStyle w:val="Textoindependiente"/>
              <w:numPr>
                <w:ilvl w:val="0"/>
                <w:numId w:val="35"/>
              </w:numPr>
              <w:spacing w:after="0" w:line="240" w:lineRule="auto"/>
              <w:jc w:val="left"/>
              <w:rPr>
                <w:lang w:val="es-EC"/>
              </w:rPr>
            </w:pPr>
            <w:r w:rsidRPr="00F808AF">
              <w:rPr>
                <w:lang w:val="es-EC"/>
              </w:rPr>
              <w:t xml:space="preserve">Video publicado en </w:t>
            </w:r>
            <w:proofErr w:type="spellStart"/>
            <w:r w:rsidRPr="00F808AF">
              <w:rPr>
                <w:lang w:val="es-EC"/>
              </w:rPr>
              <w:t>Youtube</w:t>
            </w:r>
            <w:proofErr w:type="spellEnd"/>
            <w:r w:rsidRPr="00F808AF">
              <w:rPr>
                <w:lang w:val="es-EC"/>
              </w:rPr>
              <w:t>.</w:t>
            </w:r>
          </w:p>
          <w:p w:rsidR="008A3C84" w:rsidRPr="00F808AF" w:rsidRDefault="008A3C84" w:rsidP="00C11BE9">
            <w:pPr>
              <w:pStyle w:val="Textoindependiente"/>
              <w:numPr>
                <w:ilvl w:val="0"/>
                <w:numId w:val="35"/>
              </w:numPr>
              <w:spacing w:after="0" w:line="240" w:lineRule="auto"/>
              <w:jc w:val="left"/>
              <w:rPr>
                <w:lang w:val="es-EC"/>
              </w:rPr>
            </w:pPr>
            <w:r w:rsidRPr="00F808AF">
              <w:rPr>
                <w:lang w:val="es-EC"/>
              </w:rPr>
              <w:t>Video compartido con Google drive</w:t>
            </w:r>
            <w:r w:rsidR="006F4315">
              <w:rPr>
                <w:lang w:val="es-EC"/>
              </w:rPr>
              <w:t>.</w:t>
            </w:r>
          </w:p>
        </w:tc>
      </w:tr>
      <w:tr w:rsidR="008A3C84" w:rsidTr="006F4315">
        <w:tc>
          <w:tcPr>
            <w:tcW w:w="2235" w:type="dxa"/>
          </w:tcPr>
          <w:p w:rsidR="008A3C84" w:rsidRPr="00F808AF" w:rsidRDefault="008A3C84" w:rsidP="00C11BE9">
            <w:pPr>
              <w:pStyle w:val="Textoindependiente"/>
              <w:spacing w:after="0" w:line="240" w:lineRule="auto"/>
              <w:ind w:firstLine="0"/>
              <w:jc w:val="left"/>
              <w:rPr>
                <w:lang w:val="es-EC"/>
              </w:rPr>
            </w:pPr>
            <w:r w:rsidRPr="00F808AF">
              <w:rPr>
                <w:lang w:val="es-EC"/>
              </w:rPr>
              <w:t>Investigar</w:t>
            </w:r>
          </w:p>
        </w:tc>
        <w:tc>
          <w:tcPr>
            <w:tcW w:w="3543" w:type="dxa"/>
          </w:tcPr>
          <w:p w:rsidR="008A3C84" w:rsidRPr="00F808AF" w:rsidRDefault="008A3C84" w:rsidP="00C11BE9">
            <w:pPr>
              <w:pStyle w:val="Textoindependiente"/>
              <w:spacing w:after="0" w:line="240" w:lineRule="auto"/>
              <w:ind w:firstLine="0"/>
              <w:jc w:val="left"/>
              <w:rPr>
                <w:lang w:val="es-EC"/>
              </w:rPr>
            </w:pPr>
            <w:r w:rsidRPr="00F808AF">
              <w:rPr>
                <w:lang w:val="es-EC"/>
              </w:rPr>
              <w:t xml:space="preserve">Los estudiantes investigan, analizan y sintetizan información usando fuentes impresas y/o Digitales relacionados con las Sociedades </w:t>
            </w:r>
            <w:proofErr w:type="spellStart"/>
            <w:r w:rsidRPr="00F808AF">
              <w:rPr>
                <w:lang w:val="es-EC"/>
              </w:rPr>
              <w:t>Supracomunales</w:t>
            </w:r>
            <w:proofErr w:type="spellEnd"/>
            <w:r w:rsidRPr="00F808AF">
              <w:rPr>
                <w:lang w:val="es-EC"/>
              </w:rPr>
              <w:t>.</w:t>
            </w:r>
          </w:p>
        </w:tc>
        <w:tc>
          <w:tcPr>
            <w:tcW w:w="3200" w:type="dxa"/>
          </w:tcPr>
          <w:p w:rsidR="008A3C84" w:rsidRPr="00F808AF" w:rsidRDefault="008A3C84" w:rsidP="00C11BE9">
            <w:pPr>
              <w:pStyle w:val="Textoindependiente"/>
              <w:numPr>
                <w:ilvl w:val="0"/>
                <w:numId w:val="35"/>
              </w:numPr>
              <w:spacing w:after="0" w:line="240" w:lineRule="auto"/>
              <w:jc w:val="left"/>
              <w:rPr>
                <w:lang w:val="es-EC"/>
              </w:rPr>
            </w:pPr>
            <w:r w:rsidRPr="00F808AF">
              <w:rPr>
                <w:lang w:val="es-EC"/>
              </w:rPr>
              <w:t>Buscador Google</w:t>
            </w:r>
          </w:p>
          <w:p w:rsidR="008A3C84" w:rsidRPr="00F808AF" w:rsidRDefault="008A3C84" w:rsidP="00C11BE9">
            <w:pPr>
              <w:pStyle w:val="Textoindependiente"/>
              <w:numPr>
                <w:ilvl w:val="0"/>
                <w:numId w:val="35"/>
              </w:numPr>
              <w:spacing w:after="0" w:line="240" w:lineRule="auto"/>
              <w:jc w:val="left"/>
              <w:rPr>
                <w:lang w:val="es-EC"/>
              </w:rPr>
            </w:pPr>
            <w:r w:rsidRPr="00F808AF">
              <w:rPr>
                <w:lang w:val="es-EC"/>
              </w:rPr>
              <w:t>Wikipedia</w:t>
            </w:r>
            <w:r w:rsidR="006F4315">
              <w:rPr>
                <w:lang w:val="es-EC"/>
              </w:rPr>
              <w:t>.</w:t>
            </w:r>
          </w:p>
          <w:p w:rsidR="008A3C84" w:rsidRPr="00F808AF" w:rsidRDefault="008A3C84" w:rsidP="00C11BE9">
            <w:pPr>
              <w:pStyle w:val="Textoindependiente"/>
              <w:numPr>
                <w:ilvl w:val="0"/>
                <w:numId w:val="35"/>
              </w:numPr>
              <w:spacing w:after="0" w:line="240" w:lineRule="auto"/>
              <w:jc w:val="left"/>
              <w:rPr>
                <w:lang w:val="es-EC"/>
              </w:rPr>
            </w:pPr>
            <w:proofErr w:type="spellStart"/>
            <w:r w:rsidRPr="00F808AF">
              <w:rPr>
                <w:lang w:val="es-EC"/>
              </w:rPr>
              <w:t>Zotero</w:t>
            </w:r>
            <w:proofErr w:type="spellEnd"/>
            <w:r w:rsidRPr="00F808AF">
              <w:rPr>
                <w:lang w:val="es-EC"/>
              </w:rPr>
              <w:t xml:space="preserve"> para las citas bibliográficas.</w:t>
            </w:r>
          </w:p>
          <w:p w:rsidR="008A3C84" w:rsidRPr="00F808AF" w:rsidRDefault="008A3C84" w:rsidP="00C11BE9">
            <w:pPr>
              <w:pStyle w:val="Textoindependiente"/>
              <w:numPr>
                <w:ilvl w:val="0"/>
                <w:numId w:val="35"/>
              </w:numPr>
              <w:spacing w:after="0" w:line="240" w:lineRule="auto"/>
              <w:jc w:val="left"/>
              <w:rPr>
                <w:lang w:val="es-EC"/>
              </w:rPr>
            </w:pPr>
            <w:r w:rsidRPr="00F808AF">
              <w:rPr>
                <w:lang w:val="es-EC"/>
              </w:rPr>
              <w:t>Microsoft Office.</w:t>
            </w:r>
          </w:p>
        </w:tc>
      </w:tr>
      <w:tr w:rsidR="008A3C84" w:rsidTr="006F4315">
        <w:tc>
          <w:tcPr>
            <w:tcW w:w="2235" w:type="dxa"/>
          </w:tcPr>
          <w:p w:rsidR="008A3C84" w:rsidRPr="00F808AF" w:rsidRDefault="006F4315" w:rsidP="00C11BE9">
            <w:pPr>
              <w:pStyle w:val="Textoindependiente"/>
              <w:spacing w:after="0" w:line="240" w:lineRule="auto"/>
              <w:ind w:firstLine="0"/>
              <w:jc w:val="left"/>
              <w:rPr>
                <w:lang w:val="es-EC"/>
              </w:rPr>
            </w:pPr>
            <w:r>
              <w:rPr>
                <w:lang w:val="es-EC"/>
              </w:rPr>
              <w:t>Comparar/Contras</w:t>
            </w:r>
            <w:r w:rsidR="008A3C84" w:rsidRPr="00F808AF">
              <w:rPr>
                <w:lang w:val="es-EC"/>
              </w:rPr>
              <w:t>tar</w:t>
            </w:r>
          </w:p>
        </w:tc>
        <w:tc>
          <w:tcPr>
            <w:tcW w:w="3543" w:type="dxa"/>
          </w:tcPr>
          <w:p w:rsidR="008A3C84" w:rsidRPr="00F808AF" w:rsidRDefault="008A3C84" w:rsidP="00C11BE9">
            <w:pPr>
              <w:pStyle w:val="Textoindependiente"/>
              <w:spacing w:after="0" w:line="240" w:lineRule="auto"/>
              <w:ind w:firstLine="0"/>
              <w:jc w:val="left"/>
              <w:rPr>
                <w:lang w:val="es-EC"/>
              </w:rPr>
            </w:pPr>
            <w:r w:rsidRPr="00F808AF">
              <w:rPr>
                <w:lang w:val="es-EC"/>
              </w:rPr>
              <w:t>Imagina. Compara y reflexio</w:t>
            </w:r>
            <w:r w:rsidR="006F4315">
              <w:rPr>
                <w:lang w:val="es-EC"/>
              </w:rPr>
              <w:t>na  sobre una imagen propuesta.</w:t>
            </w:r>
          </w:p>
        </w:tc>
        <w:tc>
          <w:tcPr>
            <w:tcW w:w="3200" w:type="dxa"/>
          </w:tcPr>
          <w:p w:rsidR="008A3C84" w:rsidRPr="00F808AF" w:rsidRDefault="008A3C84" w:rsidP="00C11BE9">
            <w:pPr>
              <w:pStyle w:val="Textoindependiente"/>
              <w:numPr>
                <w:ilvl w:val="0"/>
                <w:numId w:val="35"/>
              </w:numPr>
              <w:spacing w:after="0" w:line="240" w:lineRule="auto"/>
              <w:jc w:val="left"/>
              <w:rPr>
                <w:lang w:val="es-EC"/>
              </w:rPr>
            </w:pPr>
            <w:r w:rsidRPr="00F808AF">
              <w:rPr>
                <w:lang w:val="es-EC"/>
              </w:rPr>
              <w:t>Buscador Google</w:t>
            </w:r>
          </w:p>
          <w:p w:rsidR="008A3C84" w:rsidRPr="00F808AF" w:rsidRDefault="008A3C84" w:rsidP="00C11BE9">
            <w:pPr>
              <w:pStyle w:val="Textoindependiente"/>
              <w:numPr>
                <w:ilvl w:val="0"/>
                <w:numId w:val="35"/>
              </w:numPr>
              <w:spacing w:after="0" w:line="240" w:lineRule="auto"/>
              <w:jc w:val="left"/>
              <w:rPr>
                <w:lang w:val="es-EC"/>
              </w:rPr>
            </w:pPr>
            <w:r w:rsidRPr="00F808AF">
              <w:rPr>
                <w:lang w:val="es-EC"/>
              </w:rPr>
              <w:t>Wikipedia</w:t>
            </w:r>
          </w:p>
          <w:p w:rsidR="008A3C84" w:rsidRPr="00F808AF" w:rsidRDefault="008A3C84" w:rsidP="00C11BE9">
            <w:pPr>
              <w:pStyle w:val="Textoindependiente"/>
              <w:numPr>
                <w:ilvl w:val="0"/>
                <w:numId w:val="35"/>
              </w:numPr>
              <w:spacing w:after="0" w:line="240" w:lineRule="auto"/>
              <w:jc w:val="left"/>
              <w:rPr>
                <w:lang w:val="es-EC"/>
              </w:rPr>
            </w:pPr>
            <w:proofErr w:type="spellStart"/>
            <w:r w:rsidRPr="00F808AF">
              <w:rPr>
                <w:lang w:val="es-EC"/>
              </w:rPr>
              <w:t>Zotero</w:t>
            </w:r>
            <w:proofErr w:type="spellEnd"/>
            <w:r w:rsidRPr="00F808AF">
              <w:rPr>
                <w:lang w:val="es-EC"/>
              </w:rPr>
              <w:t xml:space="preserve"> para las citas bibliográficas.</w:t>
            </w:r>
          </w:p>
          <w:p w:rsidR="008A3C84" w:rsidRPr="00F808AF" w:rsidRDefault="008A3C84" w:rsidP="00C11BE9">
            <w:pPr>
              <w:pStyle w:val="Textoindependiente"/>
              <w:numPr>
                <w:ilvl w:val="0"/>
                <w:numId w:val="35"/>
              </w:numPr>
              <w:spacing w:after="0" w:line="240" w:lineRule="auto"/>
              <w:jc w:val="left"/>
              <w:rPr>
                <w:lang w:val="es-EC"/>
              </w:rPr>
            </w:pPr>
            <w:r w:rsidRPr="00F808AF">
              <w:rPr>
                <w:lang w:val="es-EC"/>
              </w:rPr>
              <w:t>Microsoft Office.</w:t>
            </w:r>
          </w:p>
        </w:tc>
      </w:tr>
      <w:tr w:rsidR="006F4315" w:rsidTr="006F4315">
        <w:tc>
          <w:tcPr>
            <w:tcW w:w="2235" w:type="dxa"/>
          </w:tcPr>
          <w:p w:rsidR="006F4315" w:rsidRPr="00F808AF" w:rsidRDefault="006F4315" w:rsidP="00C11BE9">
            <w:pPr>
              <w:pStyle w:val="Textoindependiente"/>
              <w:spacing w:after="0" w:line="240" w:lineRule="auto"/>
              <w:ind w:firstLine="0"/>
              <w:jc w:val="left"/>
              <w:rPr>
                <w:lang w:val="es-EC"/>
              </w:rPr>
            </w:pPr>
            <w:r>
              <w:rPr>
                <w:lang w:val="es-EC"/>
              </w:rPr>
              <w:t>Observar una presenta</w:t>
            </w:r>
            <w:r w:rsidRPr="00F808AF">
              <w:rPr>
                <w:lang w:val="es-EC"/>
              </w:rPr>
              <w:t>ción</w:t>
            </w:r>
          </w:p>
        </w:tc>
        <w:tc>
          <w:tcPr>
            <w:tcW w:w="3543" w:type="dxa"/>
          </w:tcPr>
          <w:p w:rsidR="006F4315" w:rsidRPr="00F808AF" w:rsidRDefault="006F4315" w:rsidP="00C11BE9">
            <w:pPr>
              <w:pStyle w:val="Textoindependiente"/>
              <w:spacing w:after="0" w:line="240" w:lineRule="auto"/>
              <w:ind w:firstLine="0"/>
              <w:jc w:val="left"/>
              <w:rPr>
                <w:lang w:val="es-EC"/>
              </w:rPr>
            </w:pPr>
            <w:r w:rsidRPr="00F808AF">
              <w:rPr>
                <w:lang w:val="es-EC"/>
              </w:rPr>
              <w:t>El estudiante obtiene información de la exposición del docente.</w:t>
            </w:r>
          </w:p>
        </w:tc>
        <w:tc>
          <w:tcPr>
            <w:tcW w:w="3200" w:type="dxa"/>
          </w:tcPr>
          <w:p w:rsidR="006F4315" w:rsidRPr="00F808AF" w:rsidRDefault="006F4315" w:rsidP="00C11BE9">
            <w:pPr>
              <w:pStyle w:val="Textoindependiente"/>
              <w:numPr>
                <w:ilvl w:val="0"/>
                <w:numId w:val="35"/>
              </w:numPr>
              <w:spacing w:after="0" w:line="240" w:lineRule="auto"/>
              <w:jc w:val="left"/>
              <w:rPr>
                <w:lang w:val="es-EC"/>
              </w:rPr>
            </w:pPr>
            <w:r w:rsidRPr="00F808AF">
              <w:rPr>
                <w:lang w:val="es-EC"/>
              </w:rPr>
              <w:t xml:space="preserve">Presentación en </w:t>
            </w:r>
            <w:proofErr w:type="spellStart"/>
            <w:r w:rsidRPr="00F808AF">
              <w:rPr>
                <w:lang w:val="es-EC"/>
              </w:rPr>
              <w:t>power</w:t>
            </w:r>
            <w:proofErr w:type="spellEnd"/>
            <w:r w:rsidRPr="00F808AF">
              <w:rPr>
                <w:lang w:val="es-EC"/>
              </w:rPr>
              <w:t xml:space="preserve"> </w:t>
            </w:r>
            <w:proofErr w:type="spellStart"/>
            <w:r w:rsidRPr="00F808AF">
              <w:rPr>
                <w:lang w:val="es-EC"/>
              </w:rPr>
              <w:t>point</w:t>
            </w:r>
            <w:proofErr w:type="spellEnd"/>
            <w:r w:rsidRPr="00F808AF">
              <w:rPr>
                <w:lang w:val="es-EC"/>
              </w:rPr>
              <w:t>.</w:t>
            </w:r>
          </w:p>
          <w:p w:rsidR="006F4315" w:rsidRPr="00F808AF" w:rsidRDefault="006F4315" w:rsidP="00C11BE9">
            <w:pPr>
              <w:pStyle w:val="Textoindependiente"/>
              <w:numPr>
                <w:ilvl w:val="0"/>
                <w:numId w:val="35"/>
              </w:numPr>
              <w:spacing w:after="0" w:line="240" w:lineRule="auto"/>
              <w:jc w:val="left"/>
              <w:rPr>
                <w:lang w:val="es-EC"/>
              </w:rPr>
            </w:pPr>
            <w:proofErr w:type="spellStart"/>
            <w:r>
              <w:rPr>
                <w:lang w:val="es-EC"/>
              </w:rPr>
              <w:t>Moovly</w:t>
            </w:r>
            <w:proofErr w:type="spellEnd"/>
            <w:r>
              <w:rPr>
                <w:lang w:val="es-EC"/>
              </w:rPr>
              <w:t xml:space="preserve"> para </w:t>
            </w:r>
            <w:r w:rsidRPr="00F808AF">
              <w:rPr>
                <w:lang w:val="es-EC"/>
              </w:rPr>
              <w:t>creación del contenido multimedia.</w:t>
            </w:r>
          </w:p>
          <w:p w:rsidR="006F4315" w:rsidRPr="00F808AF" w:rsidRDefault="006F4315" w:rsidP="00C11BE9">
            <w:pPr>
              <w:pStyle w:val="Textoindependiente"/>
              <w:numPr>
                <w:ilvl w:val="0"/>
                <w:numId w:val="35"/>
              </w:numPr>
              <w:spacing w:after="0" w:line="240" w:lineRule="auto"/>
              <w:jc w:val="left"/>
              <w:rPr>
                <w:lang w:val="es-EC"/>
              </w:rPr>
            </w:pPr>
            <w:r w:rsidRPr="00F808AF">
              <w:rPr>
                <w:lang w:val="es-EC"/>
              </w:rPr>
              <w:t xml:space="preserve">Enlace en </w:t>
            </w:r>
            <w:proofErr w:type="spellStart"/>
            <w:r w:rsidRPr="00F808AF">
              <w:rPr>
                <w:lang w:val="es-EC"/>
              </w:rPr>
              <w:t>Moodle</w:t>
            </w:r>
            <w:proofErr w:type="spellEnd"/>
            <w:r w:rsidRPr="00F808AF">
              <w:rPr>
                <w:lang w:val="es-EC"/>
              </w:rPr>
              <w:t xml:space="preserve"> al archivo de video y presentación</w:t>
            </w:r>
            <w:r>
              <w:rPr>
                <w:lang w:val="es-EC"/>
              </w:rPr>
              <w:t>.</w:t>
            </w:r>
          </w:p>
          <w:p w:rsidR="006F4315" w:rsidRPr="00F808AF" w:rsidRDefault="006F4315" w:rsidP="00C11BE9">
            <w:pPr>
              <w:pStyle w:val="Textoindependiente"/>
              <w:numPr>
                <w:ilvl w:val="0"/>
                <w:numId w:val="35"/>
              </w:numPr>
              <w:spacing w:after="0" w:line="240" w:lineRule="auto"/>
              <w:jc w:val="left"/>
              <w:rPr>
                <w:lang w:val="es-EC"/>
              </w:rPr>
            </w:pPr>
            <w:r>
              <w:rPr>
                <w:lang w:val="es-EC"/>
              </w:rPr>
              <w:t xml:space="preserve">Video publicado en </w:t>
            </w:r>
            <w:proofErr w:type="spellStart"/>
            <w:r>
              <w:rPr>
                <w:lang w:val="es-EC"/>
              </w:rPr>
              <w:t>Youtube</w:t>
            </w:r>
            <w:proofErr w:type="spellEnd"/>
            <w:r>
              <w:rPr>
                <w:lang w:val="es-EC"/>
              </w:rPr>
              <w:t>.</w:t>
            </w:r>
          </w:p>
        </w:tc>
      </w:tr>
    </w:tbl>
    <w:p w:rsidR="008A3C84" w:rsidRDefault="008A3C84" w:rsidP="006F4315">
      <w:pPr>
        <w:pStyle w:val="Textoindependiente"/>
        <w:spacing w:line="240" w:lineRule="auto"/>
        <w:ind w:firstLine="0"/>
        <w:rPr>
          <w:sz w:val="24"/>
          <w:szCs w:val="24"/>
          <w:lang w:val="es-EC"/>
        </w:rPr>
      </w:pPr>
    </w:p>
    <w:p w:rsidR="00CD7077" w:rsidRDefault="00CD7077" w:rsidP="00484847">
      <w:pPr>
        <w:pStyle w:val="Textoindependiente"/>
        <w:spacing w:after="0" w:line="240" w:lineRule="auto"/>
        <w:ind w:firstLine="0"/>
        <w:rPr>
          <w:sz w:val="24"/>
          <w:szCs w:val="24"/>
          <w:lang w:val="es-EC"/>
        </w:rPr>
        <w:sectPr w:rsidR="00CD7077" w:rsidSect="00504288">
          <w:type w:val="continuous"/>
          <w:pgSz w:w="12240" w:h="15840"/>
          <w:pgMar w:top="1134" w:right="1418" w:bottom="1134" w:left="1418" w:header="708" w:footer="708" w:gutter="0"/>
          <w:cols w:space="708"/>
          <w:docGrid w:linePitch="360"/>
        </w:sectPr>
      </w:pPr>
    </w:p>
    <w:p w:rsidR="00BF249D" w:rsidRDefault="00BF249D" w:rsidP="00484847">
      <w:pPr>
        <w:pStyle w:val="Textoindependiente"/>
        <w:spacing w:after="0" w:line="240" w:lineRule="auto"/>
        <w:ind w:firstLine="0"/>
        <w:rPr>
          <w:sz w:val="24"/>
          <w:szCs w:val="24"/>
          <w:lang w:val="es-EC"/>
        </w:rPr>
      </w:pPr>
      <w:r>
        <w:rPr>
          <w:sz w:val="24"/>
          <w:szCs w:val="24"/>
          <w:lang w:val="es-EC"/>
        </w:rPr>
        <w:lastRenderedPageBreak/>
        <w:t>P</w:t>
      </w:r>
      <w:r w:rsidRPr="00271E6D">
        <w:rPr>
          <w:sz w:val="24"/>
          <w:szCs w:val="24"/>
          <w:lang w:val="es-EC"/>
        </w:rPr>
        <w:t>ara determinar que los estudiantes han aprendido, se plantea actividades orientadas a la evaluación que se indica en la Tabla</w:t>
      </w:r>
      <w:r>
        <w:rPr>
          <w:sz w:val="24"/>
          <w:szCs w:val="24"/>
          <w:lang w:val="es-EC"/>
        </w:rPr>
        <w:t xml:space="preserve"> </w:t>
      </w:r>
      <w:r w:rsidRPr="00271E6D">
        <w:rPr>
          <w:sz w:val="24"/>
          <w:szCs w:val="24"/>
          <w:lang w:val="es-EC"/>
        </w:rPr>
        <w:t>6.</w:t>
      </w:r>
    </w:p>
    <w:p w:rsidR="00484847" w:rsidRPr="00271E6D" w:rsidRDefault="00484847" w:rsidP="008A3C84">
      <w:pPr>
        <w:pStyle w:val="Textoindependiente"/>
        <w:spacing w:line="240" w:lineRule="auto"/>
        <w:ind w:firstLine="0"/>
        <w:rPr>
          <w:sz w:val="24"/>
          <w:szCs w:val="24"/>
          <w:lang w:val="es-EC"/>
        </w:rPr>
      </w:pPr>
    </w:p>
    <w:p w:rsidR="008A3C84" w:rsidRDefault="008A3C84" w:rsidP="00484847">
      <w:pPr>
        <w:pStyle w:val="Textoindependiente"/>
        <w:spacing w:after="0" w:line="240" w:lineRule="auto"/>
        <w:ind w:firstLine="0"/>
        <w:rPr>
          <w:lang w:val="es-ES"/>
        </w:rPr>
      </w:pPr>
      <w:r>
        <w:rPr>
          <w:b/>
          <w:lang w:val="es-ES"/>
        </w:rPr>
        <w:t>Tabla 6.</w:t>
      </w:r>
      <w:r w:rsidR="00BF249D" w:rsidRPr="007011B2">
        <w:rPr>
          <w:lang w:val="es-ES"/>
        </w:rPr>
        <w:t xml:space="preserve"> Actividades para la expresión convergente del conocimiento.</w:t>
      </w:r>
    </w:p>
    <w:tbl>
      <w:tblPr>
        <w:tblStyle w:val="Tablaconcuadrcula"/>
        <w:tblW w:w="0" w:type="auto"/>
        <w:jc w:val="center"/>
        <w:tblLook w:val="04A0" w:firstRow="1" w:lastRow="0" w:firstColumn="1" w:lastColumn="0" w:noHBand="0" w:noVBand="1"/>
      </w:tblPr>
      <w:tblGrid>
        <w:gridCol w:w="1227"/>
        <w:gridCol w:w="1690"/>
        <w:gridCol w:w="1647"/>
      </w:tblGrid>
      <w:tr w:rsidR="008A3C84" w:rsidRPr="00484847" w:rsidTr="00DF7C24">
        <w:trPr>
          <w:jc w:val="center"/>
        </w:trPr>
        <w:tc>
          <w:tcPr>
            <w:tcW w:w="953" w:type="dxa"/>
          </w:tcPr>
          <w:p w:rsidR="008A3C84" w:rsidRPr="00484847" w:rsidRDefault="008A3C84" w:rsidP="00C11BE9">
            <w:pPr>
              <w:pStyle w:val="Textoindependiente"/>
              <w:spacing w:after="0" w:line="240" w:lineRule="auto"/>
              <w:ind w:firstLine="0"/>
              <w:jc w:val="center"/>
              <w:rPr>
                <w:b/>
                <w:lang w:val="es-EC"/>
              </w:rPr>
            </w:pPr>
            <w:r w:rsidRPr="00484847">
              <w:rPr>
                <w:b/>
                <w:lang w:val="es-EC"/>
              </w:rPr>
              <w:t>Actividad</w:t>
            </w:r>
          </w:p>
        </w:tc>
        <w:tc>
          <w:tcPr>
            <w:tcW w:w="1800" w:type="dxa"/>
          </w:tcPr>
          <w:p w:rsidR="008A3C84" w:rsidRPr="00484847" w:rsidRDefault="008A3C84" w:rsidP="00C11BE9">
            <w:pPr>
              <w:pStyle w:val="Textoindependiente"/>
              <w:spacing w:after="0" w:line="240" w:lineRule="auto"/>
              <w:ind w:firstLine="0"/>
              <w:jc w:val="center"/>
              <w:rPr>
                <w:b/>
                <w:lang w:val="es-EC"/>
              </w:rPr>
            </w:pPr>
            <w:r w:rsidRPr="00484847">
              <w:rPr>
                <w:b/>
                <w:lang w:val="es-EC"/>
              </w:rPr>
              <w:t>Descripción</w:t>
            </w:r>
          </w:p>
        </w:tc>
        <w:tc>
          <w:tcPr>
            <w:tcW w:w="1771" w:type="dxa"/>
          </w:tcPr>
          <w:p w:rsidR="008A3C84" w:rsidRPr="00484847" w:rsidRDefault="008A3C84" w:rsidP="00C11BE9">
            <w:pPr>
              <w:pStyle w:val="Textoindependiente"/>
              <w:spacing w:after="0" w:line="240" w:lineRule="auto"/>
              <w:ind w:firstLine="0"/>
              <w:jc w:val="center"/>
              <w:rPr>
                <w:b/>
                <w:lang w:val="es-EC"/>
              </w:rPr>
            </w:pPr>
            <w:r w:rsidRPr="00484847">
              <w:rPr>
                <w:b/>
                <w:lang w:val="es-EC"/>
              </w:rPr>
              <w:t>Tecnología</w:t>
            </w:r>
          </w:p>
        </w:tc>
      </w:tr>
      <w:tr w:rsidR="008A3C84" w:rsidRPr="00484847" w:rsidTr="00DF7C24">
        <w:trPr>
          <w:jc w:val="center"/>
        </w:trPr>
        <w:tc>
          <w:tcPr>
            <w:tcW w:w="953" w:type="dxa"/>
          </w:tcPr>
          <w:p w:rsidR="008A3C84" w:rsidRPr="00484847" w:rsidRDefault="008A3C84" w:rsidP="00C11BE9">
            <w:pPr>
              <w:pStyle w:val="Textoindependiente"/>
              <w:spacing w:after="0" w:line="240" w:lineRule="auto"/>
              <w:ind w:firstLine="0"/>
              <w:jc w:val="left"/>
              <w:rPr>
                <w:lang w:val="es-EC"/>
              </w:rPr>
            </w:pPr>
            <w:r w:rsidRPr="00484847">
              <w:rPr>
                <w:lang w:val="es-EC"/>
              </w:rPr>
              <w:t>Responder preguntas</w:t>
            </w:r>
          </w:p>
        </w:tc>
        <w:tc>
          <w:tcPr>
            <w:tcW w:w="1800" w:type="dxa"/>
          </w:tcPr>
          <w:p w:rsidR="008A3C84" w:rsidRPr="00484847" w:rsidRDefault="008A3C84" w:rsidP="00C11BE9">
            <w:pPr>
              <w:pStyle w:val="Textoindependiente"/>
              <w:spacing w:after="0" w:line="240" w:lineRule="auto"/>
              <w:ind w:firstLine="0"/>
              <w:jc w:val="left"/>
              <w:rPr>
                <w:lang w:val="es-EC"/>
              </w:rPr>
            </w:pPr>
            <w:r w:rsidRPr="00484847">
              <w:rPr>
                <w:lang w:val="es-EC"/>
              </w:rPr>
              <w:t xml:space="preserve">Los estudiantes responden a preguntas mediante un foro de discusión relacionado con las Sociedades </w:t>
            </w:r>
            <w:proofErr w:type="spellStart"/>
            <w:r w:rsidRPr="00484847">
              <w:rPr>
                <w:lang w:val="es-EC"/>
              </w:rPr>
              <w:t>Supracomunales</w:t>
            </w:r>
            <w:proofErr w:type="spellEnd"/>
            <w:r w:rsidRPr="00484847">
              <w:rPr>
                <w:lang w:val="es-EC"/>
              </w:rPr>
              <w:t>.</w:t>
            </w:r>
          </w:p>
        </w:tc>
        <w:tc>
          <w:tcPr>
            <w:tcW w:w="1771" w:type="dxa"/>
          </w:tcPr>
          <w:p w:rsidR="008A3C84" w:rsidRPr="00484847" w:rsidRDefault="008A3C84" w:rsidP="00C11BE9">
            <w:pPr>
              <w:pStyle w:val="Textoindependiente"/>
              <w:numPr>
                <w:ilvl w:val="0"/>
                <w:numId w:val="35"/>
              </w:numPr>
              <w:spacing w:after="0" w:line="240" w:lineRule="auto"/>
              <w:jc w:val="left"/>
              <w:rPr>
                <w:lang w:val="es-EC"/>
              </w:rPr>
            </w:pPr>
            <w:r w:rsidRPr="00484847">
              <w:rPr>
                <w:lang w:val="es-EC"/>
              </w:rPr>
              <w:t xml:space="preserve">Foro de discusión en </w:t>
            </w:r>
            <w:proofErr w:type="spellStart"/>
            <w:r w:rsidRPr="00484847">
              <w:rPr>
                <w:lang w:val="es-EC"/>
              </w:rPr>
              <w:t>Moodle</w:t>
            </w:r>
            <w:proofErr w:type="spellEnd"/>
            <w:r w:rsidR="00CD7077">
              <w:rPr>
                <w:lang w:val="es-EC"/>
              </w:rPr>
              <w:t>.</w:t>
            </w:r>
          </w:p>
          <w:p w:rsidR="008A3C84" w:rsidRPr="00484847" w:rsidRDefault="008A3C84" w:rsidP="00C11BE9">
            <w:pPr>
              <w:pStyle w:val="Textoindependiente"/>
              <w:numPr>
                <w:ilvl w:val="0"/>
                <w:numId w:val="35"/>
              </w:numPr>
              <w:spacing w:after="0" w:line="240" w:lineRule="auto"/>
              <w:jc w:val="left"/>
              <w:rPr>
                <w:lang w:val="es-EC"/>
              </w:rPr>
            </w:pPr>
            <w:r w:rsidRPr="00484847">
              <w:rPr>
                <w:lang w:val="es-EC"/>
              </w:rPr>
              <w:t>MS- Word para elaborar documento.</w:t>
            </w:r>
          </w:p>
        </w:tc>
      </w:tr>
      <w:tr w:rsidR="008A3C84" w:rsidRPr="00484847" w:rsidTr="00DF7C24">
        <w:trPr>
          <w:jc w:val="center"/>
        </w:trPr>
        <w:tc>
          <w:tcPr>
            <w:tcW w:w="953" w:type="dxa"/>
          </w:tcPr>
          <w:p w:rsidR="008A3C84" w:rsidRPr="00484847" w:rsidRDefault="008A3C84" w:rsidP="00C11BE9">
            <w:pPr>
              <w:pStyle w:val="Textoindependiente"/>
              <w:spacing w:after="0" w:line="240" w:lineRule="auto"/>
              <w:ind w:firstLine="0"/>
              <w:jc w:val="left"/>
              <w:rPr>
                <w:lang w:val="es-EC"/>
              </w:rPr>
            </w:pPr>
            <w:r>
              <w:rPr>
                <w:lang w:val="es-EC"/>
              </w:rPr>
              <w:t xml:space="preserve">Realizar un </w:t>
            </w:r>
            <w:r w:rsidRPr="00484847">
              <w:rPr>
                <w:lang w:val="es-EC"/>
              </w:rPr>
              <w:t>Cuestionario</w:t>
            </w:r>
          </w:p>
        </w:tc>
        <w:tc>
          <w:tcPr>
            <w:tcW w:w="1800" w:type="dxa"/>
          </w:tcPr>
          <w:p w:rsidR="008A3C84" w:rsidRPr="00484847" w:rsidRDefault="008A3C84" w:rsidP="00C11BE9">
            <w:pPr>
              <w:pStyle w:val="Textoindependiente"/>
              <w:spacing w:after="0" w:line="240" w:lineRule="auto"/>
              <w:ind w:firstLine="0"/>
              <w:jc w:val="left"/>
              <w:rPr>
                <w:lang w:val="es-EC"/>
              </w:rPr>
            </w:pPr>
            <w:r w:rsidRPr="00484847">
              <w:rPr>
                <w:lang w:val="es-EC"/>
              </w:rPr>
              <w:t>Los estudiantes demuestran sus conocimientos a través de una evaluación</w:t>
            </w:r>
          </w:p>
        </w:tc>
        <w:tc>
          <w:tcPr>
            <w:tcW w:w="1771" w:type="dxa"/>
          </w:tcPr>
          <w:p w:rsidR="008A3C84" w:rsidRPr="00484847" w:rsidRDefault="008A3C84" w:rsidP="00C11BE9">
            <w:pPr>
              <w:pStyle w:val="Textoindependiente"/>
              <w:numPr>
                <w:ilvl w:val="0"/>
                <w:numId w:val="35"/>
              </w:numPr>
              <w:spacing w:after="0" w:line="240" w:lineRule="auto"/>
              <w:jc w:val="left"/>
              <w:rPr>
                <w:lang w:val="es-EC"/>
              </w:rPr>
            </w:pPr>
            <w:r w:rsidRPr="00484847">
              <w:rPr>
                <w:lang w:val="es-EC"/>
              </w:rPr>
              <w:t xml:space="preserve">Cuestionario en </w:t>
            </w:r>
            <w:proofErr w:type="spellStart"/>
            <w:r w:rsidRPr="00484847">
              <w:rPr>
                <w:lang w:val="es-EC"/>
              </w:rPr>
              <w:t>Moodle</w:t>
            </w:r>
            <w:proofErr w:type="spellEnd"/>
            <w:r w:rsidR="00CD7077">
              <w:rPr>
                <w:lang w:val="es-EC"/>
              </w:rPr>
              <w:t>.</w:t>
            </w:r>
          </w:p>
        </w:tc>
      </w:tr>
    </w:tbl>
    <w:p w:rsidR="00484847" w:rsidRDefault="00484847" w:rsidP="00326F9E">
      <w:pPr>
        <w:pStyle w:val="Textoindependiente"/>
        <w:spacing w:before="240" w:line="240" w:lineRule="auto"/>
        <w:ind w:firstLine="0"/>
        <w:rPr>
          <w:sz w:val="24"/>
          <w:szCs w:val="24"/>
          <w:lang w:val="es-EC"/>
        </w:rPr>
      </w:pPr>
    </w:p>
    <w:p w:rsidR="00BF249D" w:rsidRDefault="00BF249D" w:rsidP="00484847">
      <w:pPr>
        <w:pStyle w:val="Textoindependiente"/>
        <w:spacing w:after="0" w:line="240" w:lineRule="auto"/>
        <w:ind w:firstLine="0"/>
        <w:rPr>
          <w:sz w:val="24"/>
          <w:szCs w:val="24"/>
          <w:lang w:val="es-EC"/>
        </w:rPr>
      </w:pPr>
      <w:r w:rsidRPr="00271E6D">
        <w:rPr>
          <w:sz w:val="24"/>
          <w:szCs w:val="24"/>
          <w:lang w:val="es-EC"/>
        </w:rPr>
        <w:t xml:space="preserve">Es importante hacer que los </w:t>
      </w:r>
      <w:r>
        <w:rPr>
          <w:sz w:val="24"/>
          <w:szCs w:val="24"/>
          <w:lang w:val="es-EC"/>
        </w:rPr>
        <w:t>estudiantes</w:t>
      </w:r>
      <w:r w:rsidRPr="00271E6D">
        <w:rPr>
          <w:sz w:val="24"/>
          <w:szCs w:val="24"/>
          <w:lang w:val="es-EC"/>
        </w:rPr>
        <w:t xml:space="preserve"> desarrollen y expresen los conocimientos de un determinado tema y tenga</w:t>
      </w:r>
      <w:r>
        <w:rPr>
          <w:sz w:val="24"/>
          <w:szCs w:val="24"/>
          <w:lang w:val="es-EC"/>
        </w:rPr>
        <w:t>n</w:t>
      </w:r>
      <w:r w:rsidRPr="00271E6D">
        <w:rPr>
          <w:sz w:val="24"/>
          <w:szCs w:val="24"/>
          <w:lang w:val="es-EC"/>
        </w:rPr>
        <w:t xml:space="preserve"> la capacidad de expresarlo con sus propias p</w:t>
      </w:r>
      <w:r>
        <w:rPr>
          <w:sz w:val="24"/>
          <w:szCs w:val="24"/>
          <w:lang w:val="es-EC"/>
        </w:rPr>
        <w:t>alabras. Para ello se plantearon</w:t>
      </w:r>
      <w:r w:rsidRPr="00271E6D">
        <w:rPr>
          <w:sz w:val="24"/>
          <w:szCs w:val="24"/>
          <w:lang w:val="es-EC"/>
        </w:rPr>
        <w:t xml:space="preserve"> actividades que se indican en la Tabla </w:t>
      </w:r>
      <w:r>
        <w:rPr>
          <w:sz w:val="24"/>
          <w:szCs w:val="24"/>
          <w:lang w:val="es-EC"/>
        </w:rPr>
        <w:t>7</w:t>
      </w:r>
      <w:r w:rsidRPr="00271E6D">
        <w:rPr>
          <w:sz w:val="24"/>
          <w:szCs w:val="24"/>
          <w:lang w:val="es-EC"/>
        </w:rPr>
        <w:t xml:space="preserve">, Tabla </w:t>
      </w:r>
      <w:r>
        <w:rPr>
          <w:sz w:val="24"/>
          <w:szCs w:val="24"/>
          <w:lang w:val="es-EC"/>
        </w:rPr>
        <w:t>8</w:t>
      </w:r>
      <w:r w:rsidRPr="00271E6D">
        <w:rPr>
          <w:sz w:val="24"/>
          <w:szCs w:val="24"/>
          <w:lang w:val="es-EC"/>
        </w:rPr>
        <w:t xml:space="preserve"> Tabla </w:t>
      </w:r>
      <w:r>
        <w:rPr>
          <w:sz w:val="24"/>
          <w:szCs w:val="24"/>
          <w:lang w:val="es-EC"/>
        </w:rPr>
        <w:t>9</w:t>
      </w:r>
      <w:r w:rsidRPr="00271E6D">
        <w:rPr>
          <w:sz w:val="24"/>
          <w:szCs w:val="24"/>
          <w:lang w:val="es-EC"/>
        </w:rPr>
        <w:t>.</w:t>
      </w:r>
    </w:p>
    <w:p w:rsidR="00484847" w:rsidRPr="00271E6D" w:rsidRDefault="00484847" w:rsidP="00326F9E">
      <w:pPr>
        <w:pStyle w:val="Textoindependiente"/>
        <w:spacing w:before="240" w:line="240" w:lineRule="auto"/>
        <w:ind w:firstLine="0"/>
        <w:rPr>
          <w:sz w:val="24"/>
          <w:szCs w:val="24"/>
          <w:lang w:val="es-EC"/>
        </w:rPr>
      </w:pPr>
    </w:p>
    <w:p w:rsidR="00BF249D" w:rsidRPr="007011B2" w:rsidRDefault="000510F9" w:rsidP="00484847">
      <w:pPr>
        <w:pStyle w:val="Textoindependiente"/>
        <w:spacing w:after="0" w:line="240" w:lineRule="auto"/>
        <w:ind w:firstLine="0"/>
        <w:rPr>
          <w:lang w:val="es-ES"/>
        </w:rPr>
      </w:pPr>
      <w:r>
        <w:rPr>
          <w:b/>
          <w:lang w:val="es-ES"/>
        </w:rPr>
        <w:t>Tabla 7.</w:t>
      </w:r>
      <w:r w:rsidR="00BF249D" w:rsidRPr="007011B2">
        <w:rPr>
          <w:lang w:val="es-ES"/>
        </w:rPr>
        <w:t xml:space="preserve"> Actividades escritas de expresión divergente de conocimiento.</w:t>
      </w:r>
    </w:p>
    <w:tbl>
      <w:tblPr>
        <w:tblStyle w:val="Tablaconcuadrcula"/>
        <w:tblW w:w="0" w:type="auto"/>
        <w:jc w:val="center"/>
        <w:tblInd w:w="250" w:type="dxa"/>
        <w:tblLook w:val="04A0" w:firstRow="1" w:lastRow="0" w:firstColumn="1" w:lastColumn="0" w:noHBand="0" w:noVBand="1"/>
      </w:tblPr>
      <w:tblGrid>
        <w:gridCol w:w="1041"/>
        <w:gridCol w:w="1717"/>
        <w:gridCol w:w="1556"/>
      </w:tblGrid>
      <w:tr w:rsidR="00E3438D" w:rsidRPr="00484847" w:rsidTr="00DF7C24">
        <w:trPr>
          <w:jc w:val="center"/>
        </w:trPr>
        <w:tc>
          <w:tcPr>
            <w:tcW w:w="1041" w:type="dxa"/>
          </w:tcPr>
          <w:p w:rsidR="00BF249D" w:rsidRPr="00484847" w:rsidRDefault="00BF249D" w:rsidP="00C11BE9">
            <w:pPr>
              <w:pStyle w:val="Textoindependiente"/>
              <w:spacing w:after="0" w:line="240" w:lineRule="auto"/>
              <w:ind w:firstLine="0"/>
              <w:jc w:val="center"/>
              <w:rPr>
                <w:b/>
                <w:lang w:val="es-EC"/>
              </w:rPr>
            </w:pPr>
            <w:r w:rsidRPr="00484847">
              <w:rPr>
                <w:b/>
                <w:lang w:val="es-EC"/>
              </w:rPr>
              <w:t>Actividad</w:t>
            </w:r>
          </w:p>
        </w:tc>
        <w:tc>
          <w:tcPr>
            <w:tcW w:w="1843" w:type="dxa"/>
          </w:tcPr>
          <w:p w:rsidR="00BF249D" w:rsidRPr="00484847" w:rsidRDefault="00BF249D" w:rsidP="00C11BE9">
            <w:pPr>
              <w:pStyle w:val="Textoindependiente"/>
              <w:spacing w:after="0" w:line="240" w:lineRule="auto"/>
              <w:ind w:firstLine="0"/>
              <w:jc w:val="center"/>
              <w:rPr>
                <w:b/>
                <w:lang w:val="es-EC"/>
              </w:rPr>
            </w:pPr>
            <w:r w:rsidRPr="00484847">
              <w:rPr>
                <w:b/>
                <w:lang w:val="es-EC"/>
              </w:rPr>
              <w:t>Descripción</w:t>
            </w:r>
          </w:p>
        </w:tc>
        <w:tc>
          <w:tcPr>
            <w:tcW w:w="1759" w:type="dxa"/>
          </w:tcPr>
          <w:p w:rsidR="00BF249D" w:rsidRPr="00484847" w:rsidRDefault="00BF249D" w:rsidP="00C11BE9">
            <w:pPr>
              <w:pStyle w:val="Textoindependiente"/>
              <w:spacing w:after="0" w:line="240" w:lineRule="auto"/>
              <w:ind w:firstLine="0"/>
              <w:jc w:val="center"/>
              <w:rPr>
                <w:b/>
                <w:lang w:val="es-EC"/>
              </w:rPr>
            </w:pPr>
            <w:r w:rsidRPr="00484847">
              <w:rPr>
                <w:b/>
                <w:lang w:val="es-EC"/>
              </w:rPr>
              <w:t>Tecnología</w:t>
            </w:r>
          </w:p>
        </w:tc>
      </w:tr>
      <w:tr w:rsidR="00E3438D" w:rsidRPr="00484847" w:rsidTr="00DF7C24">
        <w:trPr>
          <w:jc w:val="center"/>
        </w:trPr>
        <w:tc>
          <w:tcPr>
            <w:tcW w:w="1041" w:type="dxa"/>
          </w:tcPr>
          <w:p w:rsidR="00BF249D" w:rsidRPr="00484847" w:rsidRDefault="00BF249D" w:rsidP="00C11BE9">
            <w:pPr>
              <w:pStyle w:val="Textoindependiente"/>
              <w:spacing w:after="0" w:line="240" w:lineRule="auto"/>
              <w:ind w:firstLine="0"/>
              <w:jc w:val="left"/>
              <w:rPr>
                <w:lang w:val="es-EC"/>
              </w:rPr>
            </w:pPr>
            <w:r w:rsidRPr="00484847">
              <w:rPr>
                <w:lang w:val="es-EC"/>
              </w:rPr>
              <w:t>Generar una narración</w:t>
            </w:r>
          </w:p>
        </w:tc>
        <w:tc>
          <w:tcPr>
            <w:tcW w:w="1843" w:type="dxa"/>
          </w:tcPr>
          <w:p w:rsidR="00BF249D" w:rsidRPr="00484847" w:rsidRDefault="00BF249D" w:rsidP="00C11BE9">
            <w:pPr>
              <w:pStyle w:val="Textoindependiente"/>
              <w:spacing w:after="0" w:line="240" w:lineRule="auto"/>
              <w:ind w:firstLine="0"/>
              <w:jc w:val="left"/>
              <w:rPr>
                <w:lang w:val="es-EC"/>
              </w:rPr>
            </w:pPr>
            <w:r w:rsidRPr="00484847">
              <w:rPr>
                <w:lang w:val="es-EC"/>
              </w:rPr>
              <w:t xml:space="preserve">Con base a sus consultas los estudiantes desarrollan su propio relato de las Sociedades </w:t>
            </w:r>
            <w:proofErr w:type="spellStart"/>
            <w:r w:rsidRPr="00484847">
              <w:rPr>
                <w:lang w:val="es-EC"/>
              </w:rPr>
              <w:t>supracomunales</w:t>
            </w:r>
            <w:proofErr w:type="spellEnd"/>
            <w:r w:rsidRPr="00484847">
              <w:rPr>
                <w:lang w:val="es-EC"/>
              </w:rPr>
              <w:t>.</w:t>
            </w:r>
          </w:p>
        </w:tc>
        <w:tc>
          <w:tcPr>
            <w:tcW w:w="1759" w:type="dxa"/>
          </w:tcPr>
          <w:p w:rsidR="00BF249D" w:rsidRPr="00484847" w:rsidRDefault="00BF249D" w:rsidP="00C11BE9">
            <w:pPr>
              <w:pStyle w:val="Textoindependiente"/>
              <w:numPr>
                <w:ilvl w:val="0"/>
                <w:numId w:val="35"/>
              </w:numPr>
              <w:spacing w:after="0" w:line="240" w:lineRule="auto"/>
              <w:jc w:val="left"/>
              <w:rPr>
                <w:lang w:val="es-EC"/>
              </w:rPr>
            </w:pPr>
            <w:r w:rsidRPr="00484847">
              <w:rPr>
                <w:lang w:val="es-EC"/>
              </w:rPr>
              <w:t xml:space="preserve">Google </w:t>
            </w:r>
            <w:proofErr w:type="spellStart"/>
            <w:r w:rsidRPr="00484847">
              <w:rPr>
                <w:lang w:val="es-EC"/>
              </w:rPr>
              <w:t>docs</w:t>
            </w:r>
            <w:proofErr w:type="spellEnd"/>
            <w:r w:rsidRPr="00484847">
              <w:rPr>
                <w:lang w:val="es-EC"/>
              </w:rPr>
              <w:t xml:space="preserve"> para elaborar el documento (Trabajo colaborativo)</w:t>
            </w:r>
          </w:p>
        </w:tc>
      </w:tr>
    </w:tbl>
    <w:p w:rsidR="00BF249D" w:rsidRDefault="00BF249D" w:rsidP="00326F9E">
      <w:pPr>
        <w:pStyle w:val="Textoindependiente"/>
        <w:spacing w:before="240" w:line="240" w:lineRule="auto"/>
        <w:ind w:firstLine="0"/>
        <w:rPr>
          <w:b/>
          <w:lang w:val="es-ES"/>
        </w:rPr>
      </w:pPr>
    </w:p>
    <w:p w:rsidR="00BF249D" w:rsidRPr="00F728E9" w:rsidRDefault="00BF249D" w:rsidP="00484847">
      <w:pPr>
        <w:pStyle w:val="Textoindependiente"/>
        <w:spacing w:after="0" w:line="240" w:lineRule="auto"/>
        <w:ind w:firstLine="0"/>
        <w:rPr>
          <w:lang w:val="es-ES"/>
        </w:rPr>
      </w:pPr>
      <w:r w:rsidRPr="00F728E9">
        <w:rPr>
          <w:b/>
          <w:lang w:val="es-ES"/>
        </w:rPr>
        <w:t xml:space="preserve">Tabla </w:t>
      </w:r>
      <w:r>
        <w:rPr>
          <w:b/>
          <w:lang w:val="es-ES"/>
        </w:rPr>
        <w:t>8</w:t>
      </w:r>
      <w:r w:rsidR="000510F9">
        <w:rPr>
          <w:b/>
          <w:lang w:val="es-ES"/>
        </w:rPr>
        <w:t>.</w:t>
      </w:r>
      <w:r w:rsidRPr="00F728E9">
        <w:rPr>
          <w:lang w:val="es-ES"/>
        </w:rPr>
        <w:t xml:space="preserve"> Actividades de expresión divergente de conocimientos conceptuales.</w:t>
      </w:r>
    </w:p>
    <w:tbl>
      <w:tblPr>
        <w:tblStyle w:val="Tablaconcuadrcula"/>
        <w:tblW w:w="0" w:type="auto"/>
        <w:jc w:val="center"/>
        <w:tblInd w:w="250" w:type="dxa"/>
        <w:tblLook w:val="04A0" w:firstRow="1" w:lastRow="0" w:firstColumn="1" w:lastColumn="0" w:noHBand="0" w:noVBand="1"/>
      </w:tblPr>
      <w:tblGrid>
        <w:gridCol w:w="1041"/>
        <w:gridCol w:w="1712"/>
        <w:gridCol w:w="1561"/>
      </w:tblGrid>
      <w:tr w:rsidR="00BF249D" w:rsidRPr="00484847" w:rsidTr="00DF7C24">
        <w:trPr>
          <w:jc w:val="center"/>
        </w:trPr>
        <w:tc>
          <w:tcPr>
            <w:tcW w:w="992" w:type="dxa"/>
          </w:tcPr>
          <w:p w:rsidR="00BF249D" w:rsidRPr="00484847" w:rsidRDefault="00BF249D" w:rsidP="00FD56BD">
            <w:pPr>
              <w:pStyle w:val="Textoindependiente"/>
              <w:spacing w:after="0" w:line="240" w:lineRule="auto"/>
              <w:ind w:firstLine="0"/>
              <w:jc w:val="center"/>
              <w:rPr>
                <w:b/>
                <w:lang w:val="es-EC"/>
              </w:rPr>
            </w:pPr>
            <w:r w:rsidRPr="00484847">
              <w:rPr>
                <w:b/>
                <w:lang w:val="es-EC"/>
              </w:rPr>
              <w:t>Actividad</w:t>
            </w:r>
          </w:p>
        </w:tc>
        <w:tc>
          <w:tcPr>
            <w:tcW w:w="1787" w:type="dxa"/>
          </w:tcPr>
          <w:p w:rsidR="00BF249D" w:rsidRPr="00484847" w:rsidRDefault="00BF249D" w:rsidP="00FD56BD">
            <w:pPr>
              <w:pStyle w:val="Textoindependiente"/>
              <w:spacing w:after="0" w:line="240" w:lineRule="auto"/>
              <w:ind w:firstLine="0"/>
              <w:jc w:val="center"/>
              <w:rPr>
                <w:b/>
                <w:lang w:val="es-EC"/>
              </w:rPr>
            </w:pPr>
            <w:r w:rsidRPr="00484847">
              <w:rPr>
                <w:b/>
                <w:lang w:val="es-EC"/>
              </w:rPr>
              <w:t>Descripción</w:t>
            </w:r>
          </w:p>
        </w:tc>
        <w:tc>
          <w:tcPr>
            <w:tcW w:w="1745" w:type="dxa"/>
          </w:tcPr>
          <w:p w:rsidR="00BF249D" w:rsidRPr="00484847" w:rsidRDefault="00BF249D" w:rsidP="00FD56BD">
            <w:pPr>
              <w:pStyle w:val="Textoindependiente"/>
              <w:spacing w:after="0" w:line="240" w:lineRule="auto"/>
              <w:ind w:firstLine="0"/>
              <w:jc w:val="center"/>
              <w:rPr>
                <w:b/>
                <w:lang w:val="es-EC"/>
              </w:rPr>
            </w:pPr>
            <w:r w:rsidRPr="00484847">
              <w:rPr>
                <w:b/>
                <w:lang w:val="es-EC"/>
              </w:rPr>
              <w:t>Tecnología</w:t>
            </w:r>
          </w:p>
        </w:tc>
      </w:tr>
      <w:tr w:rsidR="00BF249D" w:rsidRPr="00484847" w:rsidTr="00DF7C24">
        <w:trPr>
          <w:jc w:val="center"/>
        </w:trPr>
        <w:tc>
          <w:tcPr>
            <w:tcW w:w="992" w:type="dxa"/>
          </w:tcPr>
          <w:p w:rsidR="00BF249D" w:rsidRPr="00484847" w:rsidRDefault="00BF249D" w:rsidP="00FD56BD">
            <w:pPr>
              <w:pStyle w:val="Textoindependiente"/>
              <w:spacing w:after="0" w:line="240" w:lineRule="auto"/>
              <w:ind w:firstLine="0"/>
              <w:jc w:val="left"/>
              <w:rPr>
                <w:lang w:val="es-EC"/>
              </w:rPr>
            </w:pPr>
            <w:r w:rsidRPr="00484847">
              <w:rPr>
                <w:lang w:val="es-EC"/>
              </w:rPr>
              <w:t>Formular preguntas</w:t>
            </w:r>
          </w:p>
        </w:tc>
        <w:tc>
          <w:tcPr>
            <w:tcW w:w="1787" w:type="dxa"/>
          </w:tcPr>
          <w:p w:rsidR="00BF249D" w:rsidRPr="00484847" w:rsidRDefault="00BF249D" w:rsidP="00FD56BD">
            <w:pPr>
              <w:pStyle w:val="Textoindependiente"/>
              <w:spacing w:after="0" w:line="240" w:lineRule="auto"/>
              <w:ind w:firstLine="0"/>
              <w:jc w:val="left"/>
              <w:rPr>
                <w:lang w:val="es-EC"/>
              </w:rPr>
            </w:pPr>
            <w:r w:rsidRPr="00484847">
              <w:rPr>
                <w:lang w:val="es-EC"/>
              </w:rPr>
              <w:t xml:space="preserve">Los estudiantes desarrollan preguntas relacionados con las sociedades </w:t>
            </w:r>
            <w:proofErr w:type="spellStart"/>
            <w:r w:rsidRPr="00484847">
              <w:rPr>
                <w:lang w:val="es-EC"/>
              </w:rPr>
              <w:t>supracomunales</w:t>
            </w:r>
            <w:proofErr w:type="spellEnd"/>
            <w:r w:rsidRPr="00484847">
              <w:rPr>
                <w:lang w:val="es-EC"/>
              </w:rPr>
              <w:t>.</w:t>
            </w:r>
          </w:p>
        </w:tc>
        <w:tc>
          <w:tcPr>
            <w:tcW w:w="1745" w:type="dxa"/>
          </w:tcPr>
          <w:p w:rsidR="00BF249D" w:rsidRPr="00484847" w:rsidRDefault="00BF249D" w:rsidP="00FD56BD">
            <w:pPr>
              <w:pStyle w:val="Textoindependiente"/>
              <w:numPr>
                <w:ilvl w:val="0"/>
                <w:numId w:val="35"/>
              </w:numPr>
              <w:spacing w:after="0" w:line="240" w:lineRule="auto"/>
              <w:jc w:val="left"/>
              <w:rPr>
                <w:lang w:val="es-EC"/>
              </w:rPr>
            </w:pPr>
            <w:r w:rsidRPr="00484847">
              <w:rPr>
                <w:lang w:val="es-EC"/>
              </w:rPr>
              <w:t xml:space="preserve">Foro de discusión en </w:t>
            </w:r>
            <w:proofErr w:type="spellStart"/>
            <w:r w:rsidRPr="00484847">
              <w:rPr>
                <w:lang w:val="es-EC"/>
              </w:rPr>
              <w:t>Moodle</w:t>
            </w:r>
            <w:proofErr w:type="spellEnd"/>
            <w:r w:rsidRPr="00484847">
              <w:rPr>
                <w:lang w:val="es-EC"/>
              </w:rPr>
              <w:t>.</w:t>
            </w:r>
          </w:p>
          <w:p w:rsidR="00BF249D" w:rsidRPr="00484847" w:rsidRDefault="00BF249D" w:rsidP="00FD56BD">
            <w:pPr>
              <w:pStyle w:val="Textoindependiente"/>
              <w:numPr>
                <w:ilvl w:val="0"/>
                <w:numId w:val="35"/>
              </w:numPr>
              <w:spacing w:after="0" w:line="240" w:lineRule="auto"/>
              <w:jc w:val="left"/>
              <w:rPr>
                <w:lang w:val="es-EC"/>
              </w:rPr>
            </w:pPr>
            <w:r w:rsidRPr="00484847">
              <w:rPr>
                <w:lang w:val="es-EC"/>
              </w:rPr>
              <w:t>Grupo de Facebook.</w:t>
            </w:r>
          </w:p>
          <w:p w:rsidR="00BF249D" w:rsidRPr="00484847" w:rsidRDefault="00BF249D" w:rsidP="00FD56BD">
            <w:pPr>
              <w:pStyle w:val="Textoindependiente"/>
              <w:numPr>
                <w:ilvl w:val="0"/>
                <w:numId w:val="35"/>
              </w:numPr>
              <w:spacing w:after="0" w:line="240" w:lineRule="auto"/>
              <w:jc w:val="left"/>
              <w:rPr>
                <w:lang w:val="es-EC"/>
              </w:rPr>
            </w:pPr>
            <w:r w:rsidRPr="00484847">
              <w:rPr>
                <w:lang w:val="es-EC"/>
              </w:rPr>
              <w:t xml:space="preserve">Grupo de </w:t>
            </w:r>
            <w:proofErr w:type="spellStart"/>
            <w:r w:rsidRPr="00484847">
              <w:rPr>
                <w:lang w:val="es-EC"/>
              </w:rPr>
              <w:t>Whatsapp</w:t>
            </w:r>
            <w:proofErr w:type="spellEnd"/>
          </w:p>
        </w:tc>
      </w:tr>
    </w:tbl>
    <w:p w:rsidR="00BF249D" w:rsidRPr="00484847" w:rsidRDefault="00BF249D" w:rsidP="00484847">
      <w:pPr>
        <w:pStyle w:val="Textoindependiente"/>
        <w:spacing w:line="240" w:lineRule="auto"/>
        <w:ind w:firstLine="0"/>
        <w:rPr>
          <w:sz w:val="24"/>
          <w:szCs w:val="24"/>
          <w:lang w:val="es-ES"/>
        </w:rPr>
      </w:pPr>
    </w:p>
    <w:p w:rsidR="00484847" w:rsidRDefault="00BF249D" w:rsidP="00484847">
      <w:pPr>
        <w:pStyle w:val="Textoindependiente"/>
        <w:spacing w:after="0" w:line="240" w:lineRule="auto"/>
        <w:ind w:firstLine="0"/>
        <w:rPr>
          <w:lang w:val="es-ES"/>
        </w:rPr>
      </w:pPr>
      <w:r w:rsidRPr="009C1CAF">
        <w:rPr>
          <w:b/>
          <w:lang w:val="es-ES"/>
        </w:rPr>
        <w:lastRenderedPageBreak/>
        <w:t xml:space="preserve">Tabla </w:t>
      </w:r>
      <w:r>
        <w:rPr>
          <w:b/>
          <w:lang w:val="es-ES"/>
        </w:rPr>
        <w:t>9</w:t>
      </w:r>
      <w:r w:rsidR="000510F9">
        <w:rPr>
          <w:b/>
          <w:lang w:val="es-ES"/>
        </w:rPr>
        <w:t>.</w:t>
      </w:r>
      <w:r w:rsidRPr="009C1CAF">
        <w:rPr>
          <w:lang w:val="es-ES"/>
        </w:rPr>
        <w:t xml:space="preserve"> Actividades de expresión divergente de conocimientos orientados a la elaboración de productos.</w:t>
      </w:r>
    </w:p>
    <w:tbl>
      <w:tblPr>
        <w:tblStyle w:val="Tablaconcuadrcula"/>
        <w:tblW w:w="0" w:type="auto"/>
        <w:jc w:val="center"/>
        <w:tblInd w:w="250" w:type="dxa"/>
        <w:tblLook w:val="04A0" w:firstRow="1" w:lastRow="0" w:firstColumn="1" w:lastColumn="0" w:noHBand="0" w:noVBand="1"/>
      </w:tblPr>
      <w:tblGrid>
        <w:gridCol w:w="1041"/>
        <w:gridCol w:w="1716"/>
        <w:gridCol w:w="1557"/>
      </w:tblGrid>
      <w:tr w:rsidR="00484847" w:rsidRPr="00484847" w:rsidTr="00DF7C24">
        <w:trPr>
          <w:jc w:val="center"/>
        </w:trPr>
        <w:tc>
          <w:tcPr>
            <w:tcW w:w="958" w:type="dxa"/>
          </w:tcPr>
          <w:p w:rsidR="00484847" w:rsidRPr="00484847" w:rsidRDefault="00484847" w:rsidP="000510F9">
            <w:pPr>
              <w:pStyle w:val="Textoindependiente"/>
              <w:spacing w:after="0" w:line="240" w:lineRule="auto"/>
              <w:ind w:firstLine="0"/>
              <w:jc w:val="center"/>
              <w:rPr>
                <w:b/>
                <w:lang w:val="es-EC"/>
              </w:rPr>
            </w:pPr>
            <w:r w:rsidRPr="00484847">
              <w:rPr>
                <w:b/>
                <w:lang w:val="es-EC"/>
              </w:rPr>
              <w:t>Actividad</w:t>
            </w:r>
          </w:p>
        </w:tc>
        <w:tc>
          <w:tcPr>
            <w:tcW w:w="1806" w:type="dxa"/>
          </w:tcPr>
          <w:p w:rsidR="00484847" w:rsidRPr="00484847" w:rsidRDefault="00484847" w:rsidP="000510F9">
            <w:pPr>
              <w:pStyle w:val="Textoindependiente"/>
              <w:spacing w:after="0" w:line="240" w:lineRule="auto"/>
              <w:jc w:val="center"/>
              <w:rPr>
                <w:b/>
                <w:lang w:val="es-EC"/>
              </w:rPr>
            </w:pPr>
            <w:r w:rsidRPr="00484847">
              <w:rPr>
                <w:b/>
                <w:lang w:val="es-EC"/>
              </w:rPr>
              <w:t>Descripción</w:t>
            </w:r>
          </w:p>
        </w:tc>
        <w:tc>
          <w:tcPr>
            <w:tcW w:w="1630" w:type="dxa"/>
          </w:tcPr>
          <w:p w:rsidR="00484847" w:rsidRPr="00484847" w:rsidRDefault="00484847" w:rsidP="000510F9">
            <w:pPr>
              <w:pStyle w:val="Textoindependiente"/>
              <w:spacing w:after="0" w:line="240" w:lineRule="auto"/>
              <w:jc w:val="center"/>
              <w:rPr>
                <w:b/>
                <w:lang w:val="es-EC"/>
              </w:rPr>
            </w:pPr>
            <w:r w:rsidRPr="00484847">
              <w:rPr>
                <w:b/>
                <w:lang w:val="es-EC"/>
              </w:rPr>
              <w:t>Tecnología</w:t>
            </w:r>
          </w:p>
        </w:tc>
      </w:tr>
      <w:tr w:rsidR="00484847" w:rsidRPr="00484847" w:rsidTr="00DF7C24">
        <w:trPr>
          <w:jc w:val="center"/>
        </w:trPr>
        <w:tc>
          <w:tcPr>
            <w:tcW w:w="958" w:type="dxa"/>
          </w:tcPr>
          <w:p w:rsidR="00484847" w:rsidRPr="00484847" w:rsidRDefault="00484847" w:rsidP="000510F9">
            <w:pPr>
              <w:pStyle w:val="Textoindependiente"/>
              <w:spacing w:after="0" w:line="240" w:lineRule="auto"/>
              <w:ind w:firstLine="0"/>
              <w:jc w:val="left"/>
              <w:rPr>
                <w:lang w:val="es-EC"/>
              </w:rPr>
            </w:pPr>
            <w:r w:rsidRPr="00484847">
              <w:rPr>
                <w:lang w:val="es-EC"/>
              </w:rPr>
              <w:t>Crear una película</w:t>
            </w:r>
          </w:p>
        </w:tc>
        <w:tc>
          <w:tcPr>
            <w:tcW w:w="1806" w:type="dxa"/>
          </w:tcPr>
          <w:p w:rsidR="00484847" w:rsidRPr="00484847" w:rsidRDefault="00484847" w:rsidP="000510F9">
            <w:pPr>
              <w:pStyle w:val="Textoindependiente"/>
              <w:spacing w:after="0" w:line="240" w:lineRule="auto"/>
              <w:ind w:firstLine="0"/>
              <w:jc w:val="left"/>
              <w:rPr>
                <w:lang w:val="es-EC"/>
              </w:rPr>
            </w:pPr>
            <w:r w:rsidRPr="00484847">
              <w:rPr>
                <w:lang w:val="es-EC"/>
              </w:rPr>
              <w:t xml:space="preserve">Pueden utilizar imágenes, videos, música y narración  para producir una película sobre las sociedades </w:t>
            </w:r>
            <w:proofErr w:type="spellStart"/>
            <w:r w:rsidRPr="00484847">
              <w:rPr>
                <w:lang w:val="es-EC"/>
              </w:rPr>
              <w:t>supracomunales</w:t>
            </w:r>
            <w:proofErr w:type="spellEnd"/>
            <w:r w:rsidRPr="00484847">
              <w:rPr>
                <w:lang w:val="es-EC"/>
              </w:rPr>
              <w:t>.</w:t>
            </w:r>
          </w:p>
        </w:tc>
        <w:tc>
          <w:tcPr>
            <w:tcW w:w="1630" w:type="dxa"/>
          </w:tcPr>
          <w:p w:rsidR="00484847" w:rsidRPr="00484847" w:rsidRDefault="00CD7077" w:rsidP="000510F9">
            <w:pPr>
              <w:pStyle w:val="Textoindependiente"/>
              <w:numPr>
                <w:ilvl w:val="0"/>
                <w:numId w:val="35"/>
              </w:numPr>
              <w:spacing w:after="0" w:line="240" w:lineRule="auto"/>
              <w:jc w:val="left"/>
              <w:rPr>
                <w:lang w:val="es-EC"/>
              </w:rPr>
            </w:pPr>
            <w:proofErr w:type="spellStart"/>
            <w:r>
              <w:rPr>
                <w:lang w:val="es-EC"/>
              </w:rPr>
              <w:t>Moovly</w:t>
            </w:r>
            <w:proofErr w:type="spellEnd"/>
            <w:r>
              <w:rPr>
                <w:lang w:val="es-EC"/>
              </w:rPr>
              <w:t xml:space="preserve"> para </w:t>
            </w:r>
            <w:r w:rsidR="00484847" w:rsidRPr="00484847">
              <w:rPr>
                <w:lang w:val="es-EC"/>
              </w:rPr>
              <w:t>creación del contenido multimedia.</w:t>
            </w:r>
          </w:p>
          <w:p w:rsidR="00484847" w:rsidRPr="00484847" w:rsidRDefault="00484847" w:rsidP="000510F9">
            <w:pPr>
              <w:pStyle w:val="Textoindependiente"/>
              <w:numPr>
                <w:ilvl w:val="0"/>
                <w:numId w:val="35"/>
              </w:numPr>
              <w:spacing w:after="0" w:line="240" w:lineRule="auto"/>
              <w:jc w:val="left"/>
              <w:rPr>
                <w:lang w:val="es-EC"/>
              </w:rPr>
            </w:pPr>
            <w:r w:rsidRPr="00484847">
              <w:rPr>
                <w:lang w:val="es-EC"/>
              </w:rPr>
              <w:t>Cámara de video.</w:t>
            </w:r>
          </w:p>
          <w:p w:rsidR="00484847" w:rsidRPr="00484847" w:rsidRDefault="00484847" w:rsidP="000510F9">
            <w:pPr>
              <w:pStyle w:val="Textoindependiente"/>
              <w:numPr>
                <w:ilvl w:val="0"/>
                <w:numId w:val="35"/>
              </w:numPr>
              <w:spacing w:after="0" w:line="240" w:lineRule="auto"/>
              <w:jc w:val="left"/>
              <w:rPr>
                <w:lang w:val="es-EC"/>
              </w:rPr>
            </w:pPr>
            <w:r w:rsidRPr="00484847">
              <w:rPr>
                <w:lang w:val="es-EC"/>
              </w:rPr>
              <w:t>Dispositivo Móvil.</w:t>
            </w:r>
          </w:p>
          <w:p w:rsidR="00484847" w:rsidRPr="00484847" w:rsidRDefault="00484847" w:rsidP="000510F9">
            <w:pPr>
              <w:pStyle w:val="Textoindependiente"/>
              <w:numPr>
                <w:ilvl w:val="0"/>
                <w:numId w:val="35"/>
              </w:numPr>
              <w:spacing w:after="0" w:line="240" w:lineRule="auto"/>
              <w:jc w:val="left"/>
              <w:rPr>
                <w:lang w:val="es-EC"/>
              </w:rPr>
            </w:pPr>
            <w:proofErr w:type="spellStart"/>
            <w:r w:rsidRPr="00484847">
              <w:rPr>
                <w:lang w:val="es-EC"/>
              </w:rPr>
              <w:t>Youtube</w:t>
            </w:r>
            <w:proofErr w:type="spellEnd"/>
            <w:r w:rsidRPr="00484847">
              <w:rPr>
                <w:lang w:val="es-EC"/>
              </w:rPr>
              <w:t xml:space="preserve"> para compartir.</w:t>
            </w:r>
          </w:p>
        </w:tc>
      </w:tr>
    </w:tbl>
    <w:p w:rsidR="00484847" w:rsidRPr="00484847" w:rsidRDefault="00484847" w:rsidP="00484847">
      <w:pPr>
        <w:pStyle w:val="Textoindependiente"/>
        <w:spacing w:line="240" w:lineRule="auto"/>
        <w:ind w:firstLine="0"/>
        <w:rPr>
          <w:sz w:val="24"/>
          <w:szCs w:val="24"/>
          <w:lang w:val="es-ES"/>
        </w:rPr>
      </w:pPr>
      <w:bookmarkStart w:id="0" w:name="_GoBack"/>
      <w:bookmarkEnd w:id="0"/>
    </w:p>
    <w:p w:rsidR="00BF249D" w:rsidRPr="00271E6D" w:rsidRDefault="00BF249D" w:rsidP="00BF249D">
      <w:pPr>
        <w:pStyle w:val="Ttulo2"/>
        <w:keepLines/>
        <w:numPr>
          <w:ilvl w:val="0"/>
          <w:numId w:val="22"/>
        </w:numPr>
        <w:rPr>
          <w:b/>
          <w:sz w:val="24"/>
          <w:szCs w:val="24"/>
        </w:rPr>
      </w:pPr>
      <w:r w:rsidRPr="00271E6D">
        <w:rPr>
          <w:b/>
          <w:sz w:val="24"/>
          <w:szCs w:val="24"/>
        </w:rPr>
        <w:t>Caracterización del grupo de control y grupo experimental</w:t>
      </w:r>
    </w:p>
    <w:p w:rsidR="00BF249D" w:rsidRDefault="00BF249D" w:rsidP="00484847">
      <w:pPr>
        <w:pStyle w:val="Textoindependiente"/>
        <w:spacing w:after="0" w:line="240" w:lineRule="auto"/>
        <w:ind w:firstLine="0"/>
        <w:rPr>
          <w:sz w:val="24"/>
          <w:szCs w:val="24"/>
          <w:lang w:val="es-EC"/>
        </w:rPr>
      </w:pPr>
      <w:r w:rsidRPr="00271E6D">
        <w:rPr>
          <w:sz w:val="24"/>
          <w:szCs w:val="24"/>
          <w:lang w:val="es-EC"/>
        </w:rPr>
        <w:t xml:space="preserve">Para la experimentación se dividió al curso de sexto </w:t>
      </w:r>
      <w:r>
        <w:rPr>
          <w:sz w:val="24"/>
          <w:szCs w:val="24"/>
          <w:lang w:val="es-EC"/>
        </w:rPr>
        <w:t xml:space="preserve">año </w:t>
      </w:r>
      <w:r w:rsidRPr="00271E6D">
        <w:rPr>
          <w:sz w:val="24"/>
          <w:szCs w:val="24"/>
          <w:lang w:val="es-EC"/>
        </w:rPr>
        <w:t>de educación</w:t>
      </w:r>
      <w:r>
        <w:rPr>
          <w:sz w:val="24"/>
          <w:szCs w:val="24"/>
          <w:lang w:val="es-EC"/>
        </w:rPr>
        <w:t xml:space="preserve"> general</w:t>
      </w:r>
      <w:r w:rsidRPr="00271E6D">
        <w:rPr>
          <w:sz w:val="24"/>
          <w:szCs w:val="24"/>
          <w:lang w:val="es-EC"/>
        </w:rPr>
        <w:t xml:space="preserve"> básica del ciclo escolar 2015-2016 compuesto por 30 </w:t>
      </w:r>
      <w:r>
        <w:rPr>
          <w:sz w:val="24"/>
          <w:szCs w:val="24"/>
          <w:lang w:val="es-EC"/>
        </w:rPr>
        <w:t>estudiantes</w:t>
      </w:r>
      <w:r w:rsidRPr="00271E6D">
        <w:rPr>
          <w:sz w:val="24"/>
          <w:szCs w:val="24"/>
          <w:lang w:val="es-EC"/>
        </w:rPr>
        <w:t xml:space="preserve"> en un grupo experimental compuesto por 15 </w:t>
      </w:r>
      <w:r>
        <w:rPr>
          <w:sz w:val="24"/>
          <w:szCs w:val="24"/>
          <w:lang w:val="es-EC"/>
        </w:rPr>
        <w:t>estudiantes</w:t>
      </w:r>
      <w:r w:rsidRPr="00271E6D">
        <w:rPr>
          <w:sz w:val="24"/>
          <w:szCs w:val="24"/>
          <w:lang w:val="es-EC"/>
        </w:rPr>
        <w:t xml:space="preserve"> y un grupo de control de 15. El entorno de aprendizaje ubicuo fue utilizado por el grupo experimental dentro de la asignatura de Estudios Sociales</w:t>
      </w:r>
      <w:r>
        <w:rPr>
          <w:sz w:val="24"/>
          <w:szCs w:val="24"/>
          <w:lang w:val="es-EC"/>
        </w:rPr>
        <w:t>.</w:t>
      </w:r>
    </w:p>
    <w:p w:rsidR="00484847" w:rsidRPr="00271E6D" w:rsidRDefault="00484847" w:rsidP="00484847">
      <w:pPr>
        <w:pStyle w:val="Textoindependiente"/>
        <w:spacing w:line="240" w:lineRule="auto"/>
        <w:ind w:firstLine="0"/>
        <w:rPr>
          <w:sz w:val="24"/>
          <w:szCs w:val="24"/>
          <w:lang w:val="es-EC"/>
        </w:rPr>
      </w:pPr>
    </w:p>
    <w:p w:rsidR="00BF249D" w:rsidRPr="00271E6D" w:rsidRDefault="00BF249D" w:rsidP="00BF249D">
      <w:pPr>
        <w:pStyle w:val="Ttulo2"/>
        <w:keepLines/>
        <w:numPr>
          <w:ilvl w:val="0"/>
          <w:numId w:val="22"/>
        </w:numPr>
        <w:rPr>
          <w:b/>
          <w:sz w:val="24"/>
          <w:szCs w:val="24"/>
        </w:rPr>
      </w:pPr>
      <w:r w:rsidRPr="00271E6D">
        <w:rPr>
          <w:b/>
          <w:sz w:val="24"/>
          <w:szCs w:val="24"/>
        </w:rPr>
        <w:t>Descripción del experimento</w:t>
      </w:r>
    </w:p>
    <w:p w:rsidR="00BF249D" w:rsidRPr="00271E6D" w:rsidRDefault="00BF249D" w:rsidP="00484847">
      <w:pPr>
        <w:pStyle w:val="Textoindependiente"/>
        <w:ind w:firstLine="0"/>
        <w:rPr>
          <w:sz w:val="24"/>
          <w:szCs w:val="24"/>
          <w:lang w:val="es-EC"/>
        </w:rPr>
      </w:pPr>
      <w:r w:rsidRPr="00271E6D">
        <w:rPr>
          <w:sz w:val="24"/>
          <w:szCs w:val="24"/>
          <w:lang w:val="es-EC"/>
        </w:rPr>
        <w:t>Para dar respuesta a la pregunta</w:t>
      </w:r>
      <w:r>
        <w:rPr>
          <w:sz w:val="24"/>
          <w:szCs w:val="24"/>
          <w:lang w:val="es-EC"/>
        </w:rPr>
        <w:t>:</w:t>
      </w:r>
      <w:r w:rsidR="000510F9">
        <w:rPr>
          <w:sz w:val="24"/>
          <w:szCs w:val="24"/>
          <w:lang w:val="es-EC"/>
        </w:rPr>
        <w:t xml:space="preserve"> ¿La utilización de</w:t>
      </w:r>
      <w:r w:rsidRPr="00271E6D">
        <w:rPr>
          <w:sz w:val="24"/>
          <w:szCs w:val="24"/>
          <w:lang w:val="es-EC"/>
        </w:rPr>
        <w:t xml:space="preserve"> un</w:t>
      </w:r>
      <w:r w:rsidR="00484847">
        <w:rPr>
          <w:sz w:val="24"/>
          <w:szCs w:val="24"/>
          <w:lang w:val="es-EC"/>
        </w:rPr>
        <w:t xml:space="preserve"> entorno de aprendizaje ubicuo </w:t>
      </w:r>
      <w:r w:rsidR="000510F9">
        <w:rPr>
          <w:sz w:val="24"/>
          <w:szCs w:val="24"/>
          <w:lang w:val="es-EC"/>
        </w:rPr>
        <w:t>mejora el proceso de enseñanza</w:t>
      </w:r>
      <w:r w:rsidRPr="00271E6D">
        <w:rPr>
          <w:sz w:val="24"/>
          <w:szCs w:val="24"/>
          <w:lang w:val="es-EC"/>
        </w:rPr>
        <w:t xml:space="preserve"> aprendizaje en la asignatura de estudio sociales del Sexto grado de educación básica?, la recolección de datos estuvo orientado a tres parámetros</w:t>
      </w:r>
      <w:r>
        <w:rPr>
          <w:sz w:val="24"/>
          <w:szCs w:val="24"/>
          <w:lang w:val="es-EC"/>
        </w:rPr>
        <w:t>: m</w:t>
      </w:r>
      <w:r w:rsidRPr="00271E6D">
        <w:rPr>
          <w:sz w:val="24"/>
          <w:szCs w:val="24"/>
          <w:lang w:val="es-EC"/>
        </w:rPr>
        <w:t xml:space="preserve">ejora del rendimiento </w:t>
      </w:r>
      <w:r>
        <w:rPr>
          <w:sz w:val="24"/>
          <w:szCs w:val="24"/>
          <w:lang w:val="es-EC"/>
        </w:rPr>
        <w:t>académico</w:t>
      </w:r>
      <w:r w:rsidRPr="00271E6D">
        <w:rPr>
          <w:sz w:val="24"/>
          <w:szCs w:val="24"/>
          <w:lang w:val="es-EC"/>
        </w:rPr>
        <w:t xml:space="preserve"> de los </w:t>
      </w:r>
      <w:r>
        <w:rPr>
          <w:sz w:val="24"/>
          <w:szCs w:val="24"/>
          <w:lang w:val="es-EC"/>
        </w:rPr>
        <w:t>estudiantes</w:t>
      </w:r>
      <w:r w:rsidRPr="00271E6D">
        <w:rPr>
          <w:sz w:val="24"/>
          <w:szCs w:val="24"/>
          <w:lang w:val="es-EC"/>
        </w:rPr>
        <w:t xml:space="preserve">; mejora de las competencias tecnológicas de los </w:t>
      </w:r>
      <w:r>
        <w:rPr>
          <w:sz w:val="24"/>
          <w:szCs w:val="24"/>
          <w:lang w:val="es-EC"/>
        </w:rPr>
        <w:t>estudiantes</w:t>
      </w:r>
      <w:r w:rsidRPr="00271E6D">
        <w:rPr>
          <w:sz w:val="24"/>
          <w:szCs w:val="24"/>
          <w:lang w:val="es-EC"/>
        </w:rPr>
        <w:t xml:space="preserve">; fortalecimiento de la comunicación entre el docente y </w:t>
      </w:r>
      <w:r>
        <w:rPr>
          <w:sz w:val="24"/>
          <w:szCs w:val="24"/>
          <w:lang w:val="es-EC"/>
        </w:rPr>
        <w:t>estudiante.</w:t>
      </w:r>
    </w:p>
    <w:p w:rsidR="00BF249D" w:rsidRPr="00B1244D" w:rsidRDefault="00BF249D" w:rsidP="00484847">
      <w:pPr>
        <w:pStyle w:val="Textoindependiente"/>
        <w:ind w:firstLine="0"/>
        <w:rPr>
          <w:sz w:val="24"/>
          <w:szCs w:val="24"/>
          <w:lang w:val="es-EC"/>
        </w:rPr>
      </w:pPr>
      <w:r w:rsidRPr="00915D7D">
        <w:rPr>
          <w:sz w:val="24"/>
          <w:szCs w:val="24"/>
          <w:lang w:val="es-EC"/>
        </w:rPr>
        <w:t xml:space="preserve">Para recopilar información de los estudiantes relacionados con el entorno de aprendizaje, </w:t>
      </w:r>
      <w:r w:rsidRPr="008A3E0C">
        <w:rPr>
          <w:sz w:val="24"/>
          <w:szCs w:val="24"/>
          <w:lang w:val="es-EC"/>
        </w:rPr>
        <w:t>antes</w:t>
      </w:r>
      <w:r w:rsidRPr="00915D7D">
        <w:rPr>
          <w:sz w:val="24"/>
          <w:szCs w:val="24"/>
          <w:lang w:val="es-EC"/>
        </w:rPr>
        <w:t xml:space="preserve"> y después de la intervención, se aplicaron evaluaciones, encuestas y cuestionarios. La recolección se realizó durante el año lectivo 2015-2016. </w:t>
      </w:r>
      <w:r w:rsidRPr="00B1244D">
        <w:rPr>
          <w:sz w:val="24"/>
          <w:szCs w:val="24"/>
          <w:lang w:val="es-EC"/>
        </w:rPr>
        <w:t>Las herramientas tecnológicas que se utiliza</w:t>
      </w:r>
      <w:r>
        <w:rPr>
          <w:sz w:val="24"/>
          <w:szCs w:val="24"/>
          <w:lang w:val="es-EC"/>
        </w:rPr>
        <w:t>ron</w:t>
      </w:r>
      <w:r w:rsidRPr="00B1244D">
        <w:rPr>
          <w:sz w:val="24"/>
          <w:szCs w:val="24"/>
          <w:lang w:val="es-EC"/>
        </w:rPr>
        <w:t xml:space="preserve"> para el proceso de recogida de datos, análisis e interpretación fueron: Google Drive para la difusión y creación de cuestionarios; </w:t>
      </w:r>
      <w:r w:rsidRPr="00B1244D">
        <w:rPr>
          <w:sz w:val="24"/>
          <w:szCs w:val="24"/>
          <w:lang w:val="es-EC"/>
        </w:rPr>
        <w:lastRenderedPageBreak/>
        <w:t>Microsoft Excel para la tabulación y gráficas; y constr</w:t>
      </w:r>
      <w:r w:rsidR="000510F9">
        <w:rPr>
          <w:sz w:val="24"/>
          <w:szCs w:val="24"/>
          <w:lang w:val="es-EC"/>
        </w:rPr>
        <w:t>ucción de encuestas</w:t>
      </w:r>
      <w:r w:rsidR="00484847">
        <w:rPr>
          <w:sz w:val="24"/>
          <w:szCs w:val="24"/>
          <w:lang w:val="es-EC"/>
        </w:rPr>
        <w:t xml:space="preserve"> en </w:t>
      </w:r>
      <w:proofErr w:type="spellStart"/>
      <w:r w:rsidR="00484847">
        <w:rPr>
          <w:sz w:val="24"/>
          <w:szCs w:val="24"/>
          <w:lang w:val="es-EC"/>
        </w:rPr>
        <w:t>Moodle</w:t>
      </w:r>
      <w:proofErr w:type="spellEnd"/>
      <w:r w:rsidR="00484847">
        <w:rPr>
          <w:sz w:val="24"/>
          <w:szCs w:val="24"/>
          <w:lang w:val="es-EC"/>
        </w:rPr>
        <w:t>.</w:t>
      </w:r>
    </w:p>
    <w:p w:rsidR="00BF249D" w:rsidRPr="00271E6D" w:rsidRDefault="00BF249D" w:rsidP="00484847">
      <w:pPr>
        <w:pStyle w:val="Textoindependiente"/>
        <w:spacing w:before="120"/>
        <w:ind w:firstLine="0"/>
        <w:rPr>
          <w:sz w:val="24"/>
          <w:szCs w:val="24"/>
          <w:lang w:val="es-EC"/>
        </w:rPr>
      </w:pPr>
      <w:r w:rsidRPr="00271E6D">
        <w:rPr>
          <w:sz w:val="24"/>
          <w:szCs w:val="24"/>
          <w:lang w:val="es-EC"/>
        </w:rPr>
        <w:t xml:space="preserve">Para obtener el diagnóstico inicial y final se aplicó una prueba de </w:t>
      </w:r>
      <w:proofErr w:type="spellStart"/>
      <w:r w:rsidRPr="00271E6D">
        <w:rPr>
          <w:sz w:val="24"/>
          <w:szCs w:val="24"/>
          <w:lang w:val="es-EC"/>
        </w:rPr>
        <w:t>Pretest</w:t>
      </w:r>
      <w:proofErr w:type="spellEnd"/>
      <w:r w:rsidRPr="00271E6D">
        <w:rPr>
          <w:sz w:val="24"/>
          <w:szCs w:val="24"/>
          <w:lang w:val="es-EC"/>
        </w:rPr>
        <w:t xml:space="preserve"> y </w:t>
      </w:r>
      <w:proofErr w:type="spellStart"/>
      <w:r w:rsidRPr="00271E6D">
        <w:rPr>
          <w:sz w:val="24"/>
          <w:szCs w:val="24"/>
          <w:lang w:val="es-EC"/>
        </w:rPr>
        <w:t>Postest</w:t>
      </w:r>
      <w:proofErr w:type="spellEnd"/>
      <w:r w:rsidRPr="00271E6D">
        <w:rPr>
          <w:sz w:val="24"/>
          <w:szCs w:val="24"/>
          <w:lang w:val="es-EC"/>
        </w:rPr>
        <w:t xml:space="preserve"> escrita a los dos grupos (experimental y de control) cuyos resultados permitieron definir </w:t>
      </w:r>
      <w:r>
        <w:rPr>
          <w:sz w:val="24"/>
          <w:szCs w:val="24"/>
          <w:lang w:val="es-EC"/>
        </w:rPr>
        <w:t>el nivel de aprendizaje</w:t>
      </w:r>
      <w:r w:rsidRPr="00271E6D">
        <w:rPr>
          <w:sz w:val="24"/>
          <w:szCs w:val="24"/>
          <w:lang w:val="es-EC"/>
        </w:rPr>
        <w:t xml:space="preserve"> alcanzado en el desarrollo de las competencias en estudios sociales, específicamente en el tema de</w:t>
      </w:r>
      <w:r>
        <w:rPr>
          <w:sz w:val="24"/>
          <w:szCs w:val="24"/>
          <w:lang w:val="es-EC"/>
        </w:rPr>
        <w:t xml:space="preserve"> s</w:t>
      </w:r>
      <w:r w:rsidRPr="00271E6D">
        <w:rPr>
          <w:sz w:val="24"/>
          <w:szCs w:val="24"/>
          <w:lang w:val="es-EC"/>
        </w:rPr>
        <w:t>ociedades aborígenes avanzadas.</w:t>
      </w:r>
    </w:p>
    <w:p w:rsidR="00BF249D" w:rsidRDefault="00BF249D" w:rsidP="000510F9">
      <w:pPr>
        <w:pStyle w:val="Textoindependiente"/>
        <w:spacing w:after="0" w:line="240" w:lineRule="auto"/>
        <w:ind w:firstLine="0"/>
        <w:rPr>
          <w:sz w:val="24"/>
          <w:szCs w:val="24"/>
          <w:lang w:val="es-EC"/>
        </w:rPr>
      </w:pPr>
      <w:r w:rsidRPr="00271E6D">
        <w:rPr>
          <w:sz w:val="24"/>
          <w:szCs w:val="24"/>
          <w:lang w:val="es-EC"/>
        </w:rPr>
        <w:t xml:space="preserve">Se hizo un seguimiento de la evolución formativa </w:t>
      </w:r>
      <w:r>
        <w:rPr>
          <w:sz w:val="24"/>
          <w:szCs w:val="24"/>
          <w:lang w:val="es-EC"/>
        </w:rPr>
        <w:t>d</w:t>
      </w:r>
      <w:r w:rsidRPr="00271E6D">
        <w:rPr>
          <w:sz w:val="24"/>
          <w:szCs w:val="24"/>
          <w:lang w:val="es-EC"/>
        </w:rPr>
        <w:t xml:space="preserve">el </w:t>
      </w:r>
      <w:r>
        <w:rPr>
          <w:sz w:val="24"/>
          <w:szCs w:val="24"/>
          <w:lang w:val="es-EC"/>
        </w:rPr>
        <w:t>estudiante</w:t>
      </w:r>
      <w:r w:rsidRPr="00271E6D">
        <w:rPr>
          <w:sz w:val="24"/>
          <w:szCs w:val="24"/>
          <w:lang w:val="es-EC"/>
        </w:rPr>
        <w:t xml:space="preserve"> en la adquisición de competencias digitales, debido a la integración de las diferentes herramientas tecnológicas dentro de un entorno de aprendizaje ubicuo.</w:t>
      </w:r>
    </w:p>
    <w:p w:rsidR="00E3438D" w:rsidRPr="00271E6D" w:rsidRDefault="00E3438D" w:rsidP="00484847">
      <w:pPr>
        <w:pStyle w:val="Textoindependiente"/>
        <w:ind w:firstLine="0"/>
        <w:rPr>
          <w:sz w:val="24"/>
          <w:szCs w:val="24"/>
          <w:lang w:val="es-EC"/>
        </w:rPr>
      </w:pPr>
    </w:p>
    <w:p w:rsidR="00BF249D" w:rsidRPr="009C1CAF" w:rsidRDefault="00BF249D" w:rsidP="00E3438D">
      <w:pPr>
        <w:pStyle w:val="Ttulo1"/>
        <w:keepLines/>
        <w:numPr>
          <w:ilvl w:val="0"/>
          <w:numId w:val="1"/>
        </w:numPr>
        <w:tabs>
          <w:tab w:val="left" w:pos="216"/>
        </w:tabs>
        <w:spacing w:before="160"/>
        <w:jc w:val="left"/>
        <w:rPr>
          <w:rFonts w:eastAsia="MS Mincho"/>
          <w:b/>
          <w:noProof/>
          <w:kern w:val="0"/>
          <w:sz w:val="24"/>
          <w:szCs w:val="24"/>
        </w:rPr>
      </w:pPr>
      <w:r w:rsidRPr="009C1CAF">
        <w:rPr>
          <w:rFonts w:eastAsia="MS Mincho"/>
          <w:b/>
          <w:smallCaps w:val="0"/>
          <w:noProof/>
          <w:kern w:val="0"/>
          <w:sz w:val="24"/>
          <w:szCs w:val="24"/>
        </w:rPr>
        <w:t>Evaluación de resultados experimentales</w:t>
      </w:r>
    </w:p>
    <w:p w:rsidR="00BF249D" w:rsidRPr="00271E6D" w:rsidRDefault="00BF249D" w:rsidP="00E3438D">
      <w:pPr>
        <w:pStyle w:val="Textoindependiente"/>
        <w:spacing w:before="120"/>
        <w:ind w:firstLine="0"/>
        <w:rPr>
          <w:sz w:val="24"/>
          <w:szCs w:val="24"/>
          <w:lang w:val="es-EC"/>
        </w:rPr>
      </w:pPr>
      <w:r w:rsidRPr="00271E6D">
        <w:rPr>
          <w:sz w:val="24"/>
          <w:szCs w:val="24"/>
          <w:lang w:val="es-ES"/>
        </w:rPr>
        <w:t xml:space="preserve">Para conocer los dispositivos que poseen los </w:t>
      </w:r>
      <w:r>
        <w:rPr>
          <w:sz w:val="24"/>
          <w:szCs w:val="24"/>
          <w:lang w:val="es-ES"/>
        </w:rPr>
        <w:t>estudiantes</w:t>
      </w:r>
      <w:r w:rsidRPr="00271E6D">
        <w:rPr>
          <w:sz w:val="24"/>
          <w:szCs w:val="24"/>
          <w:lang w:val="es-ES"/>
        </w:rPr>
        <w:t xml:space="preserve"> para realizar las tareas se realizó una encuesta, se planteó una pregunta de opción múltiple en donde las opciones fueron: </w:t>
      </w:r>
      <w:bookmarkStart w:id="1" w:name="OLE_LINK1"/>
      <w:bookmarkStart w:id="2" w:name="OLE_LINK2"/>
      <w:bookmarkStart w:id="3" w:name="OLE_LINK3"/>
      <w:r w:rsidRPr="00271E6D">
        <w:rPr>
          <w:sz w:val="24"/>
          <w:szCs w:val="24"/>
          <w:lang w:val="es-ES"/>
        </w:rPr>
        <w:t xml:space="preserve">Celular, Smartphone, Computadora, laptop, Notebook, </w:t>
      </w:r>
      <w:proofErr w:type="spellStart"/>
      <w:r w:rsidRPr="00271E6D">
        <w:rPr>
          <w:sz w:val="24"/>
          <w:szCs w:val="24"/>
          <w:lang w:val="es-ES"/>
        </w:rPr>
        <w:t>Netbook</w:t>
      </w:r>
      <w:proofErr w:type="spellEnd"/>
      <w:r w:rsidRPr="00271E6D">
        <w:rPr>
          <w:sz w:val="24"/>
          <w:szCs w:val="24"/>
          <w:lang w:val="es-ES"/>
        </w:rPr>
        <w:t xml:space="preserve">, Tablet, </w:t>
      </w:r>
      <w:proofErr w:type="spellStart"/>
      <w:r w:rsidRPr="00271E6D">
        <w:rPr>
          <w:sz w:val="24"/>
          <w:szCs w:val="24"/>
          <w:lang w:val="es-ES"/>
        </w:rPr>
        <w:t>iphone</w:t>
      </w:r>
      <w:proofErr w:type="spellEnd"/>
      <w:r w:rsidRPr="00271E6D">
        <w:rPr>
          <w:sz w:val="24"/>
          <w:szCs w:val="24"/>
          <w:lang w:val="es-ES"/>
        </w:rPr>
        <w:t>.</w:t>
      </w:r>
      <w:bookmarkEnd w:id="1"/>
      <w:bookmarkEnd w:id="2"/>
      <w:bookmarkEnd w:id="3"/>
    </w:p>
    <w:p w:rsidR="00BF249D" w:rsidRDefault="00BF249D" w:rsidP="00E3438D">
      <w:pPr>
        <w:pStyle w:val="Textoindependiente"/>
        <w:spacing w:after="0" w:line="240" w:lineRule="auto"/>
        <w:ind w:firstLine="0"/>
        <w:rPr>
          <w:sz w:val="24"/>
          <w:szCs w:val="24"/>
          <w:lang w:val="es-ES"/>
        </w:rPr>
      </w:pPr>
      <w:r w:rsidRPr="00271E6D">
        <w:rPr>
          <w:sz w:val="24"/>
          <w:szCs w:val="24"/>
          <w:lang w:val="es-ES"/>
        </w:rPr>
        <w:t xml:space="preserve">Como se puede ver en la figura 2, el celular es el dispositivo que más </w:t>
      </w:r>
      <w:r>
        <w:rPr>
          <w:sz w:val="24"/>
          <w:szCs w:val="24"/>
          <w:lang w:val="es-ES"/>
        </w:rPr>
        <w:t>estudiantes</w:t>
      </w:r>
      <w:r w:rsidRPr="00271E6D">
        <w:rPr>
          <w:sz w:val="24"/>
          <w:szCs w:val="24"/>
          <w:lang w:val="es-ES"/>
        </w:rPr>
        <w:t xml:space="preserve"> poseen, con un 68.67%. Le sigue la computadora, la </w:t>
      </w:r>
      <w:proofErr w:type="spellStart"/>
      <w:r w:rsidRPr="00271E6D">
        <w:rPr>
          <w:sz w:val="24"/>
          <w:szCs w:val="24"/>
          <w:lang w:val="es-ES"/>
        </w:rPr>
        <w:t>tablet</w:t>
      </w:r>
      <w:proofErr w:type="spellEnd"/>
      <w:r w:rsidRPr="00271E6D">
        <w:rPr>
          <w:sz w:val="24"/>
          <w:szCs w:val="24"/>
          <w:lang w:val="es-ES"/>
        </w:rPr>
        <w:t xml:space="preserve">, laptop con un 33.33%, 33.3% y 26.67% respectivamente. Finalmente tenemos con menor porcentaje al Smartphone, notebook, </w:t>
      </w:r>
      <w:proofErr w:type="spellStart"/>
      <w:r w:rsidRPr="00271E6D">
        <w:rPr>
          <w:sz w:val="24"/>
          <w:szCs w:val="24"/>
          <w:lang w:val="es-ES"/>
        </w:rPr>
        <w:t>netbook</w:t>
      </w:r>
      <w:proofErr w:type="spellEnd"/>
      <w:r w:rsidRPr="00271E6D">
        <w:rPr>
          <w:sz w:val="24"/>
          <w:szCs w:val="24"/>
          <w:lang w:val="es-ES"/>
        </w:rPr>
        <w:t xml:space="preserve"> e </w:t>
      </w:r>
      <w:proofErr w:type="spellStart"/>
      <w:r w:rsidRPr="00271E6D">
        <w:rPr>
          <w:sz w:val="24"/>
          <w:szCs w:val="24"/>
          <w:lang w:val="es-ES"/>
        </w:rPr>
        <w:t>iphone</w:t>
      </w:r>
      <w:proofErr w:type="spellEnd"/>
      <w:r w:rsidRPr="00271E6D">
        <w:rPr>
          <w:sz w:val="24"/>
          <w:szCs w:val="24"/>
          <w:lang w:val="es-ES"/>
        </w:rPr>
        <w:t>. Estos resultados permitieron escoger los candidatos idóneos para el grupo experimental, en virtud que para el tema investigado es importante los dispositivos móviles, la portabilidad y la conectividad.</w:t>
      </w:r>
    </w:p>
    <w:p w:rsidR="00E3438D" w:rsidRDefault="00E3438D" w:rsidP="00E3438D">
      <w:pPr>
        <w:pStyle w:val="Textoindependiente"/>
        <w:spacing w:line="240" w:lineRule="auto"/>
        <w:ind w:firstLine="0"/>
        <w:rPr>
          <w:sz w:val="24"/>
          <w:szCs w:val="24"/>
          <w:lang w:val="es-ES"/>
        </w:rPr>
      </w:pPr>
    </w:p>
    <w:p w:rsidR="00E3438D" w:rsidRPr="00E3438D" w:rsidRDefault="00E3438D" w:rsidP="00E3438D">
      <w:pPr>
        <w:pStyle w:val="Textoindependiente"/>
        <w:spacing w:after="0" w:line="240" w:lineRule="auto"/>
        <w:ind w:firstLine="0"/>
        <w:jc w:val="center"/>
        <w:rPr>
          <w:lang w:val="es-ES"/>
        </w:rPr>
      </w:pPr>
      <w:r>
        <w:rPr>
          <w:noProof/>
          <w:lang w:val="es-MX" w:eastAsia="es-MX"/>
        </w:rPr>
        <w:lastRenderedPageBreak/>
        <w:drawing>
          <wp:inline distT="0" distB="0" distL="0" distR="0" wp14:anchorId="12EED4E3" wp14:editId="6F69CA06">
            <wp:extent cx="2889885" cy="1804670"/>
            <wp:effectExtent l="0" t="0" r="5715"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9885" cy="1804670"/>
                    </a:xfrm>
                    <a:prstGeom prst="rect">
                      <a:avLst/>
                    </a:prstGeom>
                    <a:noFill/>
                  </pic:spPr>
                </pic:pic>
              </a:graphicData>
            </a:graphic>
          </wp:inline>
        </w:drawing>
      </w:r>
    </w:p>
    <w:p w:rsidR="00BF249D" w:rsidRPr="00927CFD" w:rsidRDefault="00E3438D" w:rsidP="00E3438D">
      <w:pPr>
        <w:pStyle w:val="Textoindependiente"/>
        <w:spacing w:after="0" w:line="240" w:lineRule="auto"/>
        <w:ind w:firstLine="0"/>
        <w:jc w:val="center"/>
        <w:rPr>
          <w:lang w:val="es-ES"/>
        </w:rPr>
      </w:pPr>
      <w:r>
        <w:rPr>
          <w:b/>
          <w:lang w:val="es-ES"/>
        </w:rPr>
        <w:t>Figura 2.</w:t>
      </w:r>
      <w:r w:rsidR="00BF249D" w:rsidRPr="00927CFD">
        <w:rPr>
          <w:lang w:val="es-ES"/>
        </w:rPr>
        <w:t xml:space="preserve"> Dispositivos que poseen los </w:t>
      </w:r>
      <w:r w:rsidR="00BF249D">
        <w:rPr>
          <w:lang w:val="es-ES"/>
        </w:rPr>
        <w:t>estudiantes</w:t>
      </w:r>
      <w:r w:rsidR="00BF249D" w:rsidRPr="00927CFD">
        <w:rPr>
          <w:lang w:val="es-ES"/>
        </w:rPr>
        <w:t>.</w:t>
      </w:r>
    </w:p>
    <w:p w:rsidR="00E3438D" w:rsidRDefault="00E3438D" w:rsidP="00E3438D">
      <w:pPr>
        <w:pStyle w:val="Textoindependiente"/>
        <w:spacing w:line="240" w:lineRule="auto"/>
        <w:ind w:firstLine="0"/>
        <w:rPr>
          <w:sz w:val="24"/>
          <w:szCs w:val="24"/>
          <w:lang w:val="es-EC"/>
        </w:rPr>
      </w:pPr>
    </w:p>
    <w:p w:rsidR="00BF249D" w:rsidRDefault="00BF249D" w:rsidP="00E3438D">
      <w:pPr>
        <w:pStyle w:val="Textoindependiente"/>
        <w:spacing w:after="0" w:line="240" w:lineRule="auto"/>
        <w:ind w:firstLine="0"/>
        <w:rPr>
          <w:sz w:val="24"/>
          <w:szCs w:val="24"/>
          <w:lang w:val="es-EC"/>
        </w:rPr>
      </w:pPr>
      <w:r w:rsidRPr="00271E6D">
        <w:rPr>
          <w:sz w:val="24"/>
          <w:szCs w:val="24"/>
          <w:lang w:val="es-EC"/>
        </w:rPr>
        <w:t xml:space="preserve">En la figura 3 se puede ver el rendimiento </w:t>
      </w:r>
      <w:r>
        <w:rPr>
          <w:sz w:val="24"/>
          <w:szCs w:val="24"/>
          <w:lang w:val="es-EC"/>
        </w:rPr>
        <w:t>académico</w:t>
      </w:r>
      <w:r w:rsidRPr="00271E6D">
        <w:rPr>
          <w:sz w:val="24"/>
          <w:szCs w:val="24"/>
          <w:lang w:val="es-EC"/>
        </w:rPr>
        <w:t>, el grupo experimental obtuvo un mejor rendimiento que pasó de 7,40 a 8.90 lo cual representa 1.5 puntos más, mientras que el grupo de control solo mejoro 0.45 en la nota académica.</w:t>
      </w:r>
    </w:p>
    <w:p w:rsidR="00BF249D" w:rsidRPr="00E3438D" w:rsidRDefault="00BF249D" w:rsidP="00E3438D">
      <w:pPr>
        <w:pStyle w:val="Textoindependiente"/>
        <w:spacing w:line="240" w:lineRule="auto"/>
        <w:ind w:firstLine="0"/>
        <w:rPr>
          <w:sz w:val="24"/>
          <w:szCs w:val="24"/>
          <w:lang w:val="es-ES"/>
        </w:rPr>
      </w:pPr>
    </w:p>
    <w:p w:rsidR="00E3438D" w:rsidRDefault="00E3438D" w:rsidP="00E3438D">
      <w:pPr>
        <w:pStyle w:val="Textoindependiente"/>
        <w:spacing w:after="0" w:line="240" w:lineRule="auto"/>
        <w:ind w:firstLine="0"/>
        <w:jc w:val="center"/>
        <w:rPr>
          <w:b/>
          <w:lang w:val="es-ES"/>
        </w:rPr>
      </w:pPr>
      <w:r>
        <w:rPr>
          <w:b/>
          <w:noProof/>
          <w:lang w:val="es-MX" w:eastAsia="es-MX"/>
        </w:rPr>
        <w:drawing>
          <wp:inline distT="0" distB="0" distL="0" distR="0" wp14:anchorId="487845E9" wp14:editId="491ECDB1">
            <wp:extent cx="2560320" cy="1542415"/>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0320" cy="1542415"/>
                    </a:xfrm>
                    <a:prstGeom prst="rect">
                      <a:avLst/>
                    </a:prstGeom>
                    <a:noFill/>
                  </pic:spPr>
                </pic:pic>
              </a:graphicData>
            </a:graphic>
          </wp:inline>
        </w:drawing>
      </w:r>
    </w:p>
    <w:p w:rsidR="00BF249D" w:rsidRDefault="00E3438D" w:rsidP="00E3438D">
      <w:pPr>
        <w:pStyle w:val="Textoindependiente"/>
        <w:spacing w:after="0" w:line="240" w:lineRule="auto"/>
        <w:ind w:firstLine="0"/>
        <w:jc w:val="center"/>
        <w:rPr>
          <w:lang w:val="es-ES"/>
        </w:rPr>
      </w:pPr>
      <w:r>
        <w:rPr>
          <w:b/>
          <w:lang w:val="es-ES"/>
        </w:rPr>
        <w:t xml:space="preserve">Figura 3. </w:t>
      </w:r>
      <w:r w:rsidR="00BF249D" w:rsidRPr="00495A08">
        <w:rPr>
          <w:lang w:val="es-ES"/>
        </w:rPr>
        <w:t>Resultados del rendimiento</w:t>
      </w:r>
      <w:r>
        <w:rPr>
          <w:lang w:val="es-ES"/>
        </w:rPr>
        <w:t>.</w:t>
      </w:r>
    </w:p>
    <w:p w:rsidR="00E3438D" w:rsidRPr="00E3438D" w:rsidRDefault="00E3438D" w:rsidP="00E3438D">
      <w:pPr>
        <w:pStyle w:val="Textoindependiente"/>
        <w:spacing w:line="240" w:lineRule="auto"/>
        <w:ind w:firstLine="0"/>
        <w:rPr>
          <w:sz w:val="24"/>
          <w:szCs w:val="24"/>
          <w:lang w:val="es-ES"/>
        </w:rPr>
      </w:pPr>
    </w:p>
    <w:p w:rsidR="00BF249D" w:rsidRDefault="00BF249D" w:rsidP="00E3438D">
      <w:pPr>
        <w:pStyle w:val="Textoindependiente"/>
        <w:spacing w:after="0" w:line="240" w:lineRule="auto"/>
        <w:ind w:firstLine="0"/>
        <w:rPr>
          <w:sz w:val="24"/>
          <w:szCs w:val="24"/>
          <w:lang w:val="es-ES"/>
        </w:rPr>
      </w:pPr>
      <w:r w:rsidRPr="00271E6D">
        <w:rPr>
          <w:sz w:val="24"/>
          <w:szCs w:val="24"/>
          <w:lang w:val="es-ES"/>
        </w:rPr>
        <w:t xml:space="preserve">Otro aspecto investigado fue conocer qué tecnología utiliza habitualmente los </w:t>
      </w:r>
      <w:r>
        <w:rPr>
          <w:sz w:val="24"/>
          <w:szCs w:val="24"/>
          <w:lang w:val="es-ES"/>
        </w:rPr>
        <w:t>estudiantes</w:t>
      </w:r>
      <w:r w:rsidRPr="00271E6D">
        <w:rPr>
          <w:sz w:val="24"/>
          <w:szCs w:val="24"/>
          <w:lang w:val="es-ES"/>
        </w:rPr>
        <w:t xml:space="preserve"> del grupo experimental para realizar sus tareas.</w:t>
      </w:r>
    </w:p>
    <w:p w:rsidR="00E3438D" w:rsidRDefault="00E3438D" w:rsidP="00EA5B13">
      <w:pPr>
        <w:pStyle w:val="Textoindependiente"/>
        <w:spacing w:line="240" w:lineRule="auto"/>
        <w:ind w:firstLine="0"/>
        <w:rPr>
          <w:sz w:val="24"/>
          <w:szCs w:val="24"/>
          <w:lang w:val="es-ES"/>
        </w:rPr>
      </w:pPr>
    </w:p>
    <w:p w:rsidR="00E3438D" w:rsidRPr="00E3438D" w:rsidRDefault="00E3438D" w:rsidP="00E3438D">
      <w:pPr>
        <w:pStyle w:val="Textoindependiente"/>
        <w:spacing w:after="0" w:line="240" w:lineRule="auto"/>
        <w:ind w:firstLine="0"/>
        <w:jc w:val="center"/>
        <w:rPr>
          <w:lang w:val="es-ES"/>
        </w:rPr>
      </w:pPr>
      <w:r>
        <w:rPr>
          <w:noProof/>
          <w:lang w:val="es-MX" w:eastAsia="es-MX"/>
        </w:rPr>
        <w:drawing>
          <wp:inline distT="0" distB="0" distL="0" distR="0" wp14:anchorId="3DC5D52B" wp14:editId="698FB29A">
            <wp:extent cx="2865120" cy="158496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5120" cy="1584960"/>
                    </a:xfrm>
                    <a:prstGeom prst="rect">
                      <a:avLst/>
                    </a:prstGeom>
                    <a:noFill/>
                  </pic:spPr>
                </pic:pic>
              </a:graphicData>
            </a:graphic>
          </wp:inline>
        </w:drawing>
      </w:r>
    </w:p>
    <w:p w:rsidR="00BF249D" w:rsidRPr="00495A08" w:rsidRDefault="00E3438D" w:rsidP="000510F9">
      <w:pPr>
        <w:pStyle w:val="Textoindependiente"/>
        <w:spacing w:after="0" w:line="240" w:lineRule="auto"/>
        <w:ind w:firstLine="0"/>
        <w:jc w:val="center"/>
        <w:rPr>
          <w:lang w:val="es-ES"/>
        </w:rPr>
      </w:pPr>
      <w:r>
        <w:rPr>
          <w:b/>
          <w:lang w:val="es-ES"/>
        </w:rPr>
        <w:t>Figura 4.</w:t>
      </w:r>
      <w:r w:rsidR="00BF249D" w:rsidRPr="00495A08">
        <w:rPr>
          <w:lang w:val="es-ES"/>
        </w:rPr>
        <w:t xml:space="preserve"> Tecnología utilizada por </w:t>
      </w:r>
      <w:r w:rsidR="00BF249D">
        <w:rPr>
          <w:lang w:val="es-ES"/>
        </w:rPr>
        <w:t>estudiantes</w:t>
      </w:r>
      <w:r w:rsidR="00BF249D" w:rsidRPr="00495A08">
        <w:rPr>
          <w:lang w:val="es-ES"/>
        </w:rPr>
        <w:t xml:space="preserve"> para las tareas</w:t>
      </w:r>
      <w:r>
        <w:rPr>
          <w:lang w:val="es-ES"/>
        </w:rPr>
        <w:t>.</w:t>
      </w:r>
    </w:p>
    <w:p w:rsidR="00E3438D" w:rsidRDefault="00E3438D" w:rsidP="000510F9">
      <w:pPr>
        <w:pStyle w:val="Textoindependiente"/>
        <w:spacing w:line="240" w:lineRule="auto"/>
        <w:ind w:firstLine="0"/>
        <w:rPr>
          <w:sz w:val="24"/>
          <w:szCs w:val="24"/>
          <w:lang w:val="es-ES"/>
        </w:rPr>
      </w:pPr>
    </w:p>
    <w:p w:rsidR="00BF249D" w:rsidRPr="00271E6D" w:rsidRDefault="00BF249D" w:rsidP="00E3438D">
      <w:pPr>
        <w:pStyle w:val="Textoindependiente"/>
        <w:ind w:firstLine="0"/>
        <w:rPr>
          <w:sz w:val="24"/>
          <w:szCs w:val="24"/>
          <w:lang w:val="es-ES"/>
        </w:rPr>
      </w:pPr>
      <w:r w:rsidRPr="00271E6D">
        <w:rPr>
          <w:sz w:val="24"/>
          <w:szCs w:val="24"/>
          <w:lang w:val="es-ES"/>
        </w:rPr>
        <w:lastRenderedPageBreak/>
        <w:t xml:space="preserve">Analizando los resultados antes y después de la experimentación podemos ver en la figura 4 que los </w:t>
      </w:r>
      <w:r>
        <w:rPr>
          <w:sz w:val="24"/>
          <w:szCs w:val="24"/>
          <w:lang w:val="es-ES"/>
        </w:rPr>
        <w:t>estudiantes</w:t>
      </w:r>
      <w:r w:rsidRPr="00271E6D">
        <w:rPr>
          <w:sz w:val="24"/>
          <w:szCs w:val="24"/>
          <w:lang w:val="es-ES"/>
        </w:rPr>
        <w:t xml:space="preserve"> incrementaron el uso de las tecnologías para r</w:t>
      </w:r>
      <w:r w:rsidR="000510F9">
        <w:rPr>
          <w:sz w:val="24"/>
          <w:szCs w:val="24"/>
          <w:lang w:val="es-ES"/>
        </w:rPr>
        <w:t>ealizar sus tareas. El que tuvo</w:t>
      </w:r>
      <w:r w:rsidRPr="00271E6D">
        <w:rPr>
          <w:sz w:val="24"/>
          <w:szCs w:val="24"/>
          <w:lang w:val="es-ES"/>
        </w:rPr>
        <w:t xml:space="preserve"> mayor porcentaje fue el aula virtual que pasó del 0% al 100%, esto debido a que anteriormente no se tenía un entorno de aprendizaje adecuado, ahora es un medio imprescindible que ayuda dentro del proceso de enseñanza aprendizaje. Los </w:t>
      </w:r>
      <w:r>
        <w:rPr>
          <w:sz w:val="24"/>
          <w:szCs w:val="24"/>
          <w:lang w:val="es-ES"/>
        </w:rPr>
        <w:t>estudiantes</w:t>
      </w:r>
      <w:r w:rsidRPr="00271E6D">
        <w:rPr>
          <w:sz w:val="24"/>
          <w:szCs w:val="24"/>
          <w:lang w:val="es-ES"/>
        </w:rPr>
        <w:t xml:space="preserve"> al tener la independencia de escoger las herramientas durante el proceso para realizar sus tareas, hizo que ellos investiguen y aplique nuevas tecnologías, esto se puede evidenciar dentro del grupo otras, que </w:t>
      </w:r>
      <w:r w:rsidR="000510F9">
        <w:rPr>
          <w:sz w:val="24"/>
          <w:szCs w:val="24"/>
          <w:lang w:val="es-ES"/>
        </w:rPr>
        <w:t>paso de un 13.3% al 100% lo que</w:t>
      </w:r>
      <w:r w:rsidRPr="00271E6D">
        <w:rPr>
          <w:sz w:val="24"/>
          <w:szCs w:val="24"/>
          <w:lang w:val="es-ES"/>
        </w:rPr>
        <w:t xml:space="preserve"> significa que el </w:t>
      </w:r>
      <w:r>
        <w:rPr>
          <w:sz w:val="24"/>
          <w:szCs w:val="24"/>
          <w:lang w:val="es-ES"/>
        </w:rPr>
        <w:t>estudiante</w:t>
      </w:r>
      <w:r w:rsidRPr="00271E6D">
        <w:rPr>
          <w:sz w:val="24"/>
          <w:szCs w:val="24"/>
          <w:lang w:val="es-ES"/>
        </w:rPr>
        <w:t xml:space="preserve"> se encuentra motivado y tiene un interés por la nueva tecnología. El trabajo colaborativ</w:t>
      </w:r>
      <w:r>
        <w:rPr>
          <w:sz w:val="24"/>
          <w:szCs w:val="24"/>
          <w:lang w:val="es-ES"/>
        </w:rPr>
        <w:t>o es muy importante, el uso de Facebook pasó</w:t>
      </w:r>
      <w:r w:rsidRPr="00271E6D">
        <w:rPr>
          <w:sz w:val="24"/>
          <w:szCs w:val="24"/>
          <w:lang w:val="es-ES"/>
        </w:rPr>
        <w:t xml:space="preserve"> del 46.67%</w:t>
      </w:r>
      <w:r w:rsidR="000510F9">
        <w:rPr>
          <w:sz w:val="24"/>
          <w:szCs w:val="24"/>
          <w:lang w:val="es-ES"/>
        </w:rPr>
        <w:t xml:space="preserve"> </w:t>
      </w:r>
      <w:r w:rsidRPr="00271E6D">
        <w:rPr>
          <w:sz w:val="24"/>
          <w:szCs w:val="24"/>
          <w:lang w:val="es-ES"/>
        </w:rPr>
        <w:t>al 66.67% lo que represent</w:t>
      </w:r>
      <w:r>
        <w:rPr>
          <w:sz w:val="24"/>
          <w:szCs w:val="24"/>
          <w:lang w:val="es-ES"/>
        </w:rPr>
        <w:t>a</w:t>
      </w:r>
      <w:r w:rsidRPr="00271E6D">
        <w:rPr>
          <w:sz w:val="24"/>
          <w:szCs w:val="24"/>
          <w:lang w:val="es-ES"/>
        </w:rPr>
        <w:t xml:space="preserve"> que los </w:t>
      </w:r>
      <w:r>
        <w:rPr>
          <w:sz w:val="24"/>
          <w:szCs w:val="24"/>
          <w:lang w:val="es-ES"/>
        </w:rPr>
        <w:t>estudiantes</w:t>
      </w:r>
      <w:r w:rsidRPr="00271E6D">
        <w:rPr>
          <w:sz w:val="24"/>
          <w:szCs w:val="24"/>
          <w:lang w:val="es-ES"/>
        </w:rPr>
        <w:t xml:space="preserve"> están cambiando de hábitos, pasando del uso improductivo del </w:t>
      </w:r>
      <w:r>
        <w:rPr>
          <w:sz w:val="24"/>
          <w:szCs w:val="24"/>
          <w:lang w:val="es-ES"/>
        </w:rPr>
        <w:t>Facebook</w:t>
      </w:r>
      <w:r w:rsidRPr="00271E6D">
        <w:rPr>
          <w:sz w:val="24"/>
          <w:szCs w:val="24"/>
          <w:lang w:val="es-ES"/>
        </w:rPr>
        <w:t xml:space="preserve"> a uno productivo en el aprendizaje. El </w:t>
      </w:r>
      <w:proofErr w:type="spellStart"/>
      <w:r w:rsidRPr="00271E6D">
        <w:rPr>
          <w:sz w:val="24"/>
          <w:szCs w:val="24"/>
          <w:lang w:val="es-ES"/>
        </w:rPr>
        <w:t>Whatsapp</w:t>
      </w:r>
      <w:proofErr w:type="spellEnd"/>
      <w:r w:rsidRPr="00271E6D">
        <w:rPr>
          <w:sz w:val="24"/>
          <w:szCs w:val="24"/>
          <w:lang w:val="es-ES"/>
        </w:rPr>
        <w:t xml:space="preserve"> también tuvo un increment</w:t>
      </w:r>
      <w:r>
        <w:rPr>
          <w:sz w:val="24"/>
          <w:szCs w:val="24"/>
          <w:lang w:val="es-ES"/>
        </w:rPr>
        <w:t>o</w:t>
      </w:r>
      <w:r w:rsidRPr="00271E6D">
        <w:rPr>
          <w:sz w:val="24"/>
          <w:szCs w:val="24"/>
          <w:lang w:val="es-ES"/>
        </w:rPr>
        <w:t xml:space="preserve"> pasando del 20% al 86%. Los resultados muestran que los </w:t>
      </w:r>
      <w:r>
        <w:rPr>
          <w:sz w:val="24"/>
          <w:szCs w:val="24"/>
          <w:lang w:val="es-ES"/>
        </w:rPr>
        <w:t xml:space="preserve">estudiantes </w:t>
      </w:r>
      <w:r w:rsidRPr="00271E6D">
        <w:rPr>
          <w:sz w:val="24"/>
          <w:szCs w:val="24"/>
          <w:lang w:val="es-ES"/>
        </w:rPr>
        <w:t xml:space="preserve">tienen una mejor comunicación, integración y apoyo entre ellos y con el docente, que repercute en el aprendizaje obtenido. En definitiva se puede decir que todos los </w:t>
      </w:r>
      <w:r>
        <w:rPr>
          <w:sz w:val="24"/>
          <w:szCs w:val="24"/>
          <w:lang w:val="es-ES"/>
        </w:rPr>
        <w:t>estudiantes</w:t>
      </w:r>
      <w:r w:rsidRPr="00271E6D">
        <w:rPr>
          <w:sz w:val="24"/>
          <w:szCs w:val="24"/>
          <w:lang w:val="es-ES"/>
        </w:rPr>
        <w:t xml:space="preserve"> incrementaron su conocimiento y uso de las diferentes tecnologías utilizadas.</w:t>
      </w:r>
    </w:p>
    <w:p w:rsidR="00BF249D" w:rsidRDefault="00500099" w:rsidP="00E3438D">
      <w:pPr>
        <w:pStyle w:val="Textoindependiente"/>
        <w:spacing w:after="0" w:line="240" w:lineRule="auto"/>
        <w:ind w:firstLine="0"/>
        <w:rPr>
          <w:sz w:val="24"/>
          <w:szCs w:val="24"/>
          <w:lang w:val="es-ES"/>
        </w:rPr>
      </w:pPr>
      <w:r>
        <w:rPr>
          <w:sz w:val="24"/>
          <w:szCs w:val="24"/>
          <w:lang w:val="es-ES"/>
        </w:rPr>
        <w:t>Finalmente</w:t>
      </w:r>
      <w:r w:rsidR="00BF249D" w:rsidRPr="00271E6D">
        <w:rPr>
          <w:sz w:val="24"/>
          <w:szCs w:val="24"/>
          <w:lang w:val="es-ES"/>
        </w:rPr>
        <w:t xml:space="preserve"> para conoc</w:t>
      </w:r>
      <w:r w:rsidR="00E3438D">
        <w:rPr>
          <w:sz w:val="24"/>
          <w:szCs w:val="24"/>
          <w:lang w:val="es-ES"/>
        </w:rPr>
        <w:t xml:space="preserve">er qué tan importante fue para </w:t>
      </w:r>
      <w:r w:rsidR="00BF249D" w:rsidRPr="00271E6D">
        <w:rPr>
          <w:sz w:val="24"/>
          <w:szCs w:val="24"/>
          <w:lang w:val="es-ES"/>
        </w:rPr>
        <w:t xml:space="preserve">los </w:t>
      </w:r>
      <w:r w:rsidR="00BF249D">
        <w:rPr>
          <w:sz w:val="24"/>
          <w:szCs w:val="24"/>
          <w:lang w:val="es-ES"/>
        </w:rPr>
        <w:t xml:space="preserve">estudiantes </w:t>
      </w:r>
      <w:r w:rsidR="00BF249D" w:rsidRPr="00271E6D">
        <w:rPr>
          <w:sz w:val="24"/>
          <w:szCs w:val="24"/>
          <w:lang w:val="es-ES"/>
        </w:rPr>
        <w:t xml:space="preserve">al uso entorno de aprendizaje ubicuo desarrollado aplicando </w:t>
      </w:r>
      <w:r w:rsidR="00BF249D">
        <w:rPr>
          <w:sz w:val="24"/>
          <w:szCs w:val="24"/>
          <w:lang w:val="es-ES"/>
        </w:rPr>
        <w:t>DUA</w:t>
      </w:r>
      <w:r w:rsidR="00BF249D" w:rsidRPr="00271E6D">
        <w:rPr>
          <w:sz w:val="24"/>
          <w:szCs w:val="24"/>
          <w:lang w:val="es-ES"/>
        </w:rPr>
        <w:t xml:space="preserve"> y TPACK en el proceso de enseñanz</w:t>
      </w:r>
      <w:r w:rsidR="00E3438D">
        <w:rPr>
          <w:sz w:val="24"/>
          <w:szCs w:val="24"/>
          <w:lang w:val="es-ES"/>
        </w:rPr>
        <w:t>a y aprendizaje, los resultados</w:t>
      </w:r>
      <w:r w:rsidR="00BF249D" w:rsidRPr="00271E6D">
        <w:rPr>
          <w:sz w:val="24"/>
          <w:szCs w:val="24"/>
          <w:lang w:val="es-ES"/>
        </w:rPr>
        <w:t xml:space="preserve"> fueron los siguientes:</w:t>
      </w:r>
    </w:p>
    <w:p w:rsidR="00E3438D" w:rsidRPr="00271E6D" w:rsidRDefault="00E3438D" w:rsidP="00E3438D">
      <w:pPr>
        <w:pStyle w:val="Textoindependiente"/>
        <w:ind w:firstLine="0"/>
        <w:rPr>
          <w:sz w:val="24"/>
          <w:szCs w:val="24"/>
          <w:lang w:val="es-ES"/>
        </w:rPr>
      </w:pPr>
    </w:p>
    <w:p w:rsidR="00E3438D" w:rsidRPr="00E3438D" w:rsidRDefault="00E3438D" w:rsidP="00E3438D">
      <w:pPr>
        <w:pStyle w:val="Textoindependiente"/>
        <w:spacing w:after="0" w:line="240" w:lineRule="auto"/>
        <w:ind w:firstLine="0"/>
        <w:jc w:val="center"/>
        <w:rPr>
          <w:lang w:val="es-ES"/>
        </w:rPr>
      </w:pPr>
      <w:r>
        <w:rPr>
          <w:b/>
          <w:noProof/>
          <w:lang w:val="es-MX" w:eastAsia="es-MX"/>
        </w:rPr>
        <w:drawing>
          <wp:inline distT="0" distB="0" distL="0" distR="0" wp14:anchorId="48C3B1EF" wp14:editId="168DFE8F">
            <wp:extent cx="2794959" cy="1591955"/>
            <wp:effectExtent l="0" t="0" r="5715"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5571" cy="1592303"/>
                    </a:xfrm>
                    <a:prstGeom prst="rect">
                      <a:avLst/>
                    </a:prstGeom>
                    <a:noFill/>
                  </pic:spPr>
                </pic:pic>
              </a:graphicData>
            </a:graphic>
          </wp:inline>
        </w:drawing>
      </w:r>
    </w:p>
    <w:p w:rsidR="00BF249D" w:rsidRPr="00495A08" w:rsidRDefault="00500099" w:rsidP="00E3438D">
      <w:pPr>
        <w:pStyle w:val="Textoindependiente"/>
        <w:spacing w:after="0" w:line="240" w:lineRule="auto"/>
        <w:ind w:firstLine="0"/>
        <w:jc w:val="center"/>
        <w:rPr>
          <w:lang w:val="es-EC"/>
        </w:rPr>
      </w:pPr>
      <w:r>
        <w:rPr>
          <w:b/>
          <w:lang w:val="es-ES"/>
        </w:rPr>
        <w:t>Figura 5.</w:t>
      </w:r>
      <w:r w:rsidR="00BF249D" w:rsidRPr="00495A08">
        <w:rPr>
          <w:lang w:val="es-ES"/>
        </w:rPr>
        <w:t xml:space="preserve"> Aceptación del entorno de aprendizaje ubicuo.</w:t>
      </w:r>
    </w:p>
    <w:p w:rsidR="00E3438D" w:rsidRDefault="00E3438D" w:rsidP="00500099">
      <w:pPr>
        <w:pStyle w:val="Textoindependiente"/>
        <w:spacing w:line="240" w:lineRule="auto"/>
        <w:ind w:firstLine="0"/>
        <w:rPr>
          <w:sz w:val="24"/>
          <w:szCs w:val="24"/>
          <w:lang w:val="es-ES"/>
        </w:rPr>
      </w:pPr>
    </w:p>
    <w:p w:rsidR="00BF249D" w:rsidRDefault="00BF249D" w:rsidP="00874397">
      <w:pPr>
        <w:pStyle w:val="Textoindependiente"/>
        <w:spacing w:after="0" w:line="240" w:lineRule="auto"/>
        <w:ind w:firstLine="0"/>
        <w:rPr>
          <w:sz w:val="24"/>
          <w:szCs w:val="24"/>
          <w:lang w:val="es-ES"/>
        </w:rPr>
      </w:pPr>
      <w:r w:rsidRPr="00271E6D">
        <w:rPr>
          <w:sz w:val="24"/>
          <w:szCs w:val="24"/>
          <w:lang w:val="es-ES"/>
        </w:rPr>
        <w:t>El 53% del grupo experimental considera que fue muy importante el uso del entorno de aprendizaje ubicuo. El 2</w:t>
      </w:r>
      <w:r w:rsidR="00500099">
        <w:rPr>
          <w:sz w:val="24"/>
          <w:szCs w:val="24"/>
          <w:lang w:val="es-ES"/>
        </w:rPr>
        <w:t xml:space="preserve">0% lo considera muy importante </w:t>
      </w:r>
      <w:r w:rsidRPr="00271E6D">
        <w:rPr>
          <w:sz w:val="24"/>
          <w:szCs w:val="24"/>
          <w:lang w:val="es-ES"/>
        </w:rPr>
        <w:t xml:space="preserve">y el 13% relativamente importante. Como se puede ver hubo una aceptación y adaptación considerable de los </w:t>
      </w:r>
      <w:r>
        <w:rPr>
          <w:sz w:val="24"/>
          <w:szCs w:val="24"/>
          <w:lang w:val="es-ES"/>
        </w:rPr>
        <w:t>estudiantes</w:t>
      </w:r>
      <w:r w:rsidRPr="00271E6D">
        <w:rPr>
          <w:sz w:val="24"/>
          <w:szCs w:val="24"/>
          <w:lang w:val="es-ES"/>
        </w:rPr>
        <w:t xml:space="preserve"> al uso de un entorno de aprendizaje y como resultado de ello se ha podido lograr mejorar el rendimiento </w:t>
      </w:r>
      <w:r>
        <w:rPr>
          <w:sz w:val="24"/>
          <w:szCs w:val="24"/>
          <w:lang w:val="es-ES"/>
        </w:rPr>
        <w:t>académico</w:t>
      </w:r>
      <w:r w:rsidRPr="00271E6D">
        <w:rPr>
          <w:sz w:val="24"/>
          <w:szCs w:val="24"/>
          <w:lang w:val="es-ES"/>
        </w:rPr>
        <w:t>.</w:t>
      </w:r>
    </w:p>
    <w:p w:rsidR="00874397" w:rsidRPr="00271E6D" w:rsidRDefault="00874397" w:rsidP="00874397">
      <w:pPr>
        <w:pStyle w:val="Textoindependiente"/>
        <w:spacing w:line="240" w:lineRule="auto"/>
        <w:ind w:firstLine="0"/>
        <w:rPr>
          <w:sz w:val="24"/>
          <w:szCs w:val="24"/>
          <w:lang w:val="es-ES"/>
        </w:rPr>
      </w:pPr>
    </w:p>
    <w:p w:rsidR="00BF249D" w:rsidRPr="00C045F0" w:rsidRDefault="00BF249D" w:rsidP="00874397">
      <w:pPr>
        <w:pStyle w:val="Ttulo1"/>
        <w:keepLines/>
        <w:numPr>
          <w:ilvl w:val="0"/>
          <w:numId w:val="1"/>
        </w:numPr>
        <w:tabs>
          <w:tab w:val="left" w:pos="216"/>
        </w:tabs>
        <w:spacing w:before="160"/>
        <w:jc w:val="left"/>
        <w:rPr>
          <w:b/>
          <w:sz w:val="24"/>
          <w:szCs w:val="24"/>
        </w:rPr>
      </w:pPr>
      <w:r w:rsidRPr="00C045F0">
        <w:rPr>
          <w:rFonts w:eastAsia="MS Mincho"/>
          <w:b/>
          <w:smallCaps w:val="0"/>
          <w:noProof/>
          <w:kern w:val="0"/>
          <w:sz w:val="24"/>
          <w:szCs w:val="24"/>
        </w:rPr>
        <w:t>Trabajos relacionados</w:t>
      </w:r>
    </w:p>
    <w:p w:rsidR="00BF249D" w:rsidRPr="00271E6D" w:rsidRDefault="00BF249D" w:rsidP="00874397">
      <w:pPr>
        <w:pStyle w:val="Textoindependiente"/>
        <w:ind w:firstLine="0"/>
        <w:rPr>
          <w:sz w:val="24"/>
          <w:szCs w:val="24"/>
          <w:lang w:val="es-EC"/>
        </w:rPr>
      </w:pPr>
      <w:r w:rsidRPr="00271E6D">
        <w:rPr>
          <w:sz w:val="24"/>
          <w:szCs w:val="24"/>
          <w:lang w:val="es-EC"/>
        </w:rPr>
        <w:t xml:space="preserve">Para encontrar estudios relacionados con </w:t>
      </w:r>
      <w:r>
        <w:rPr>
          <w:sz w:val="24"/>
          <w:szCs w:val="24"/>
          <w:lang w:val="es-EC"/>
        </w:rPr>
        <w:t>el aprendizaje ubicuo</w:t>
      </w:r>
      <w:r w:rsidRPr="00271E6D">
        <w:rPr>
          <w:sz w:val="24"/>
          <w:szCs w:val="24"/>
          <w:lang w:val="es-EC"/>
        </w:rPr>
        <w:t xml:space="preserve"> aplicando TICS se ha realizado una revisión sistemática cualitativa</w:t>
      </w:r>
      <w:r>
        <w:rPr>
          <w:sz w:val="24"/>
          <w:szCs w:val="24"/>
          <w:lang w:val="es-EC"/>
        </w:rPr>
        <w:t xml:space="preserve"> de literatura</w:t>
      </w:r>
      <w:r w:rsidRPr="00271E6D">
        <w:rPr>
          <w:sz w:val="24"/>
          <w:szCs w:val="24"/>
          <w:lang w:val="es-EC"/>
        </w:rPr>
        <w:t xml:space="preserve"> en el sentido de que no existen estudios aplicados al nivel y campo motivo de esta investigación. El proceso consistió en plantear el problema, a continuación se escogió las fuentes de consulta (</w:t>
      </w:r>
      <w:r>
        <w:rPr>
          <w:sz w:val="24"/>
          <w:szCs w:val="24"/>
          <w:lang w:val="es-EC"/>
        </w:rPr>
        <w:t xml:space="preserve">Google Académico, bases académicas, </w:t>
      </w:r>
      <w:proofErr w:type="spellStart"/>
      <w:r>
        <w:rPr>
          <w:sz w:val="24"/>
          <w:szCs w:val="24"/>
          <w:lang w:val="es-EC"/>
        </w:rPr>
        <w:t>D</w:t>
      </w:r>
      <w:r w:rsidRPr="00271E6D">
        <w:rPr>
          <w:sz w:val="24"/>
          <w:szCs w:val="24"/>
          <w:lang w:val="es-EC"/>
        </w:rPr>
        <w:t>ialnet</w:t>
      </w:r>
      <w:proofErr w:type="spellEnd"/>
      <w:r w:rsidRPr="00271E6D">
        <w:rPr>
          <w:sz w:val="24"/>
          <w:szCs w:val="24"/>
          <w:lang w:val="es-EC"/>
        </w:rPr>
        <w:t>), posteriormente se definió las cadenas de búsqueda y se recopiló los resultados en una bitácora. Los resultados obtenidos se someten a un análisis a fin de eliminar artículos repetidos, eliminar falsos positivos y falsos negativos. Finalmente es elabora una lista con los artículos finalistas que aportan a la investigación y q</w:t>
      </w:r>
      <w:r w:rsidR="00874397">
        <w:rPr>
          <w:sz w:val="24"/>
          <w:szCs w:val="24"/>
          <w:lang w:val="es-EC"/>
        </w:rPr>
        <w:t>ue a continuación se describen.</w:t>
      </w:r>
    </w:p>
    <w:p w:rsidR="00BF249D" w:rsidRPr="00271E6D" w:rsidRDefault="00BF249D" w:rsidP="00874397">
      <w:pPr>
        <w:pStyle w:val="Textoindependiente"/>
        <w:ind w:firstLine="0"/>
        <w:rPr>
          <w:sz w:val="24"/>
          <w:szCs w:val="24"/>
          <w:lang w:val="es-EC"/>
        </w:rPr>
      </w:pPr>
      <w:r w:rsidRPr="00271E6D">
        <w:rPr>
          <w:sz w:val="24"/>
          <w:szCs w:val="24"/>
          <w:lang w:val="es-EC"/>
        </w:rPr>
        <w:t>La ubicuida</w:t>
      </w:r>
      <w:r w:rsidR="00874397">
        <w:rPr>
          <w:sz w:val="24"/>
          <w:szCs w:val="24"/>
          <w:lang w:val="es-EC"/>
        </w:rPr>
        <w:t xml:space="preserve">d </w:t>
      </w:r>
      <w:r w:rsidRPr="00271E6D">
        <w:rPr>
          <w:sz w:val="24"/>
          <w:szCs w:val="24"/>
          <w:lang w:val="es-EC"/>
        </w:rPr>
        <w:t xml:space="preserve">influye positivamente en el proceso de enseñanza aprendizaje, mejorando la comunicación y accesibilidad a la información. El aprendizaje ubicuo ha favorecido que el alumnado y el profesor haya interactuado en el proceso desde distintos espacios y momentos, uniendo los ámbitos formales e informales, así como aportando un beneficio en los distintos elementos del currículum oficial. </w:t>
      </w:r>
      <w:r w:rsidRPr="00271E6D">
        <w:rPr>
          <w:sz w:val="24"/>
          <w:szCs w:val="24"/>
          <w:lang w:val="es-EC"/>
        </w:rPr>
        <w:fldChar w:fldCharType="begin"/>
      </w:r>
      <w:r>
        <w:rPr>
          <w:sz w:val="24"/>
          <w:szCs w:val="24"/>
          <w:lang w:val="es-EC"/>
        </w:rPr>
        <w:instrText xml:space="preserve"> ADDIN ZOTERO_ITEM CSL_CITATION {"citationID":"1dmmboaevd","properties":{"formattedCitation":"{\\rtf (Lema, Crist\\uc0\\u243{}bal, Cubero, &amp; Avi, 2016)}","plainCitation":"(Lema, Cristóbal, Cubero, &amp; Avi, 2016)"},"citationItems":[{"id":30,"uris":["http://zotero.org/users/3057387/items/4IFVMNPJ"],"uri":["http://zotero.org/users/3057387/items/4IFVMNPJ"],"itemData":{"id":30,"type":"article-journal","title":"Aprendizaje ubicuo: un proceso formativo en educación física en el medio natural","container-title":"RELATEC: Revista Latinoamericana de Tecnología Educativa","page":"59-73","volume":"15","issue":"1","source":"Dialnet","shortTitle":"Aprendizaje ubicuo","author":[{"family":"Lema","given":"Vanesa Gallego"},{"family":"Cristóbal","given":"Juan Alberto Muñoz"},{"family":"Cubero","given":"Higinio Arribas"},{"family":"Avi","given":"Bartolomé Rubia"}],"issued":{"date-parts":[["2016"]]}}}],"schema":"https://github.com/citation-style-language/schema/raw/master/csl-citation.json"} </w:instrText>
      </w:r>
      <w:r w:rsidRPr="00271E6D">
        <w:rPr>
          <w:sz w:val="24"/>
          <w:szCs w:val="24"/>
          <w:lang w:val="es-EC"/>
        </w:rPr>
        <w:fldChar w:fldCharType="separate"/>
      </w:r>
      <w:r w:rsidRPr="00271E6D">
        <w:rPr>
          <w:sz w:val="24"/>
          <w:szCs w:val="24"/>
          <w:lang w:val="es-EC"/>
        </w:rPr>
        <w:t>(Lema, Cristóbal, Cubero, &amp; Avi, 2016)</w:t>
      </w:r>
      <w:r w:rsidRPr="00271E6D">
        <w:rPr>
          <w:sz w:val="24"/>
          <w:szCs w:val="24"/>
          <w:lang w:val="es-EC"/>
        </w:rPr>
        <w:fldChar w:fldCharType="end"/>
      </w:r>
      <w:r w:rsidR="00874397">
        <w:rPr>
          <w:sz w:val="24"/>
          <w:szCs w:val="24"/>
          <w:lang w:val="es-EC"/>
        </w:rPr>
        <w:t>.</w:t>
      </w:r>
    </w:p>
    <w:p w:rsidR="00BF249D" w:rsidRPr="00271E6D" w:rsidRDefault="00BF249D" w:rsidP="00874397">
      <w:pPr>
        <w:pStyle w:val="Textoindependiente"/>
        <w:ind w:firstLine="0"/>
        <w:rPr>
          <w:sz w:val="24"/>
          <w:szCs w:val="24"/>
          <w:lang w:val="es-EC"/>
        </w:rPr>
      </w:pPr>
      <w:r w:rsidRPr="00271E6D">
        <w:rPr>
          <w:sz w:val="24"/>
          <w:szCs w:val="24"/>
          <w:lang w:val="es-EC"/>
        </w:rPr>
        <w:t>Las nuevas tecnologías móviles, las redes sociales, los buscadores f</w:t>
      </w:r>
      <w:r w:rsidR="00874397">
        <w:rPr>
          <w:sz w:val="24"/>
          <w:szCs w:val="24"/>
          <w:lang w:val="es-EC"/>
        </w:rPr>
        <w:t>avorecen al aprendizaje ubicuo.</w:t>
      </w:r>
      <w:r w:rsidRPr="00271E6D">
        <w:rPr>
          <w:sz w:val="24"/>
          <w:szCs w:val="24"/>
          <w:lang w:val="es-EC"/>
        </w:rPr>
        <w:t xml:space="preserve"> Los resultados determinan que</w:t>
      </w:r>
      <w:r>
        <w:rPr>
          <w:sz w:val="24"/>
          <w:szCs w:val="24"/>
          <w:lang w:val="es-EC"/>
        </w:rPr>
        <w:t>:</w:t>
      </w:r>
      <w:r w:rsidRPr="00271E6D">
        <w:rPr>
          <w:sz w:val="24"/>
          <w:szCs w:val="24"/>
          <w:lang w:val="es-EC"/>
        </w:rPr>
        <w:t xml:space="preserve"> los </w:t>
      </w:r>
      <w:r>
        <w:rPr>
          <w:sz w:val="24"/>
          <w:szCs w:val="24"/>
          <w:lang w:val="es-EC"/>
        </w:rPr>
        <w:t>estudiantes</w:t>
      </w:r>
      <w:r w:rsidRPr="00271E6D">
        <w:rPr>
          <w:sz w:val="24"/>
          <w:szCs w:val="24"/>
          <w:lang w:val="es-EC"/>
        </w:rPr>
        <w:t xml:space="preserve"> poseen aparatos móviles, en su mayoría celular con acceso a Internet por lo cual haría posible </w:t>
      </w:r>
      <w:r w:rsidRPr="00271E6D">
        <w:rPr>
          <w:sz w:val="24"/>
          <w:szCs w:val="24"/>
          <w:lang w:val="es-EC"/>
        </w:rPr>
        <w:lastRenderedPageBreak/>
        <w:t xml:space="preserve">plantear posibles propuestas didácticas en el marco del </w:t>
      </w:r>
      <w:proofErr w:type="spellStart"/>
      <w:r w:rsidRPr="00271E6D">
        <w:rPr>
          <w:sz w:val="24"/>
          <w:szCs w:val="24"/>
          <w:lang w:val="es-EC"/>
        </w:rPr>
        <w:t>mobile</w:t>
      </w:r>
      <w:proofErr w:type="spellEnd"/>
      <w:r w:rsidRPr="00271E6D">
        <w:rPr>
          <w:sz w:val="24"/>
          <w:szCs w:val="24"/>
          <w:lang w:val="es-EC"/>
        </w:rPr>
        <w:t xml:space="preserve"> </w:t>
      </w:r>
      <w:proofErr w:type="spellStart"/>
      <w:r w:rsidRPr="00271E6D">
        <w:rPr>
          <w:sz w:val="24"/>
          <w:szCs w:val="24"/>
          <w:lang w:val="es-EC"/>
        </w:rPr>
        <w:t>learning</w:t>
      </w:r>
      <w:proofErr w:type="spellEnd"/>
      <w:r>
        <w:rPr>
          <w:sz w:val="24"/>
          <w:szCs w:val="24"/>
          <w:lang w:val="es-EC"/>
        </w:rPr>
        <w:t>;</w:t>
      </w:r>
      <w:r w:rsidRPr="00271E6D">
        <w:rPr>
          <w:sz w:val="24"/>
          <w:szCs w:val="24"/>
          <w:lang w:val="es-EC"/>
        </w:rPr>
        <w:t xml:space="preserve"> </w:t>
      </w:r>
      <w:r>
        <w:rPr>
          <w:sz w:val="24"/>
          <w:szCs w:val="24"/>
          <w:lang w:val="es-EC"/>
        </w:rPr>
        <w:t>l</w:t>
      </w:r>
      <w:r w:rsidRPr="00271E6D">
        <w:rPr>
          <w:sz w:val="24"/>
          <w:szCs w:val="24"/>
          <w:lang w:val="es-EC"/>
        </w:rPr>
        <w:t xml:space="preserve">as redes sociales y los buscadores son los recursos tecnológicos que los </w:t>
      </w:r>
      <w:r>
        <w:rPr>
          <w:sz w:val="24"/>
          <w:szCs w:val="24"/>
          <w:lang w:val="es-EC"/>
        </w:rPr>
        <w:t>estudiantes</w:t>
      </w:r>
      <w:r w:rsidRPr="00271E6D">
        <w:rPr>
          <w:sz w:val="24"/>
          <w:szCs w:val="24"/>
          <w:lang w:val="es-EC"/>
        </w:rPr>
        <w:t xml:space="preserve"> saben utilizar con frecuencia; los recursos tecnológicos que </w:t>
      </w:r>
      <w:r>
        <w:rPr>
          <w:sz w:val="24"/>
          <w:szCs w:val="24"/>
          <w:lang w:val="es-EC"/>
        </w:rPr>
        <w:t xml:space="preserve">utilizan en las </w:t>
      </w:r>
      <w:r w:rsidRPr="00271E6D">
        <w:rPr>
          <w:sz w:val="24"/>
          <w:szCs w:val="24"/>
          <w:lang w:val="es-EC"/>
        </w:rPr>
        <w:t xml:space="preserve">tareas escolares son los buscadores, los wikis, aula virtual y </w:t>
      </w:r>
      <w:r>
        <w:rPr>
          <w:sz w:val="24"/>
          <w:szCs w:val="24"/>
          <w:lang w:val="es-EC"/>
        </w:rPr>
        <w:t>Facebook</w:t>
      </w:r>
      <w:r w:rsidRPr="00271E6D">
        <w:rPr>
          <w:sz w:val="24"/>
          <w:szCs w:val="24"/>
          <w:lang w:val="es-EC"/>
        </w:rPr>
        <w:t xml:space="preserve">. Los </w:t>
      </w:r>
      <w:r>
        <w:rPr>
          <w:sz w:val="24"/>
          <w:szCs w:val="24"/>
          <w:lang w:val="es-EC"/>
        </w:rPr>
        <w:t>estudiantes</w:t>
      </w:r>
      <w:r w:rsidRPr="00271E6D">
        <w:rPr>
          <w:sz w:val="24"/>
          <w:szCs w:val="24"/>
          <w:lang w:val="es-EC"/>
        </w:rPr>
        <w:t xml:space="preserve"> asignan importancia a la integración de las TIC en los procesos de enseñanza y aprendizaje y sus posibilidades pedagógicas para flexibilizar y potenciar dichos procesos. </w:t>
      </w:r>
      <w:r w:rsidRPr="00271E6D">
        <w:rPr>
          <w:sz w:val="24"/>
          <w:szCs w:val="24"/>
          <w:lang w:val="es-EC"/>
        </w:rPr>
        <w:fldChar w:fldCharType="begin"/>
      </w:r>
      <w:r>
        <w:rPr>
          <w:sz w:val="24"/>
          <w:szCs w:val="24"/>
          <w:lang w:val="es-EC"/>
        </w:rPr>
        <w:instrText xml:space="preserve"> ADDIN ZOTERO_ITEM CSL_CITATION {"citationID":"179jdijfvl","properties":{"formattedCitation":"{\\rtf (Delicia, Dar\\uc0\\u237{}o Daniel, s.\\uc0\\u160{}f.)}","plainCitation":"(Delicia, Darío Daniel, s. f.)"},"citationItems":[{"id":32,"uris":["http://zotero.org/users/3057387/items/4S3WP4SB"],"uri":["http://zotero.org/users/3057387/items/4S3WP4SB"],"itemData":{"id":32,"type":"paper-conference","title":"El uso de las nuevas tecnologías y su aporte al aprendizaje ubicuo en el nivel medio","publisher-place":"Argentina","event":"Congreso Iberoamericano de Ciencia, Tecnología, Innovación y Educación","event-place":"Argentina","URL":"http://www.oei.es/congreso2014/memoriactei/1292.pdf","ISBN":"978-84-7666-210-6","language":"Español","author":[{"family":"Delicia, Darío Daniel","given":"GuGuerra","suffix":"Aldo Sergio,"}]}}],"schema":"https://github.com/citation-style-language/schema/raw/master/csl-citation.json"} </w:instrText>
      </w:r>
      <w:r w:rsidRPr="00271E6D">
        <w:rPr>
          <w:sz w:val="24"/>
          <w:szCs w:val="24"/>
          <w:lang w:val="es-EC"/>
        </w:rPr>
        <w:fldChar w:fldCharType="separate"/>
      </w:r>
      <w:r w:rsidRPr="00271E6D">
        <w:rPr>
          <w:sz w:val="24"/>
          <w:szCs w:val="24"/>
          <w:lang w:val="es-EC"/>
        </w:rPr>
        <w:t>(Delicia, Darío Daniel, s. f.)</w:t>
      </w:r>
      <w:r w:rsidRPr="00271E6D">
        <w:rPr>
          <w:sz w:val="24"/>
          <w:szCs w:val="24"/>
          <w:lang w:val="es-EC"/>
        </w:rPr>
        <w:fldChar w:fldCharType="end"/>
      </w:r>
      <w:r w:rsidR="00874397">
        <w:rPr>
          <w:sz w:val="24"/>
          <w:szCs w:val="24"/>
          <w:lang w:val="es-EC"/>
        </w:rPr>
        <w:t>.</w:t>
      </w:r>
    </w:p>
    <w:p w:rsidR="00BF249D" w:rsidRPr="00271E6D" w:rsidRDefault="00BF249D" w:rsidP="00874397">
      <w:pPr>
        <w:pStyle w:val="Textoindependiente"/>
        <w:ind w:firstLine="0"/>
        <w:rPr>
          <w:sz w:val="24"/>
          <w:szCs w:val="24"/>
          <w:lang w:val="es-EC"/>
        </w:rPr>
      </w:pPr>
      <w:r w:rsidRPr="00271E6D">
        <w:rPr>
          <w:sz w:val="24"/>
          <w:szCs w:val="24"/>
          <w:lang w:val="es-EC"/>
        </w:rPr>
        <w:t xml:space="preserve">Es importante diseñar entornos de aprendizajes ubicuos orientados a propiciar un aprendizaje significativo. </w:t>
      </w:r>
      <w:r w:rsidRPr="00271E6D">
        <w:rPr>
          <w:sz w:val="24"/>
          <w:szCs w:val="24"/>
          <w:lang w:val="es-EC"/>
        </w:rPr>
        <w:fldChar w:fldCharType="begin"/>
      </w:r>
      <w:r>
        <w:rPr>
          <w:sz w:val="24"/>
          <w:szCs w:val="24"/>
          <w:lang w:val="es-EC"/>
        </w:rPr>
        <w:instrText xml:space="preserve"> ADDIN ZOTERO_ITEM CSL_CITATION {"citationID":"155q078afs","properties":{"formattedCitation":"{\\rtf (Garnica, Alejandro, Avenda\\uc0\\u241{}o, Sierra, &amp; Mart\\uc0\\u237{}nez, 2015)}","plainCitation":"(Garnica, Alejandro, Avendaño, Sierra, &amp; Martínez, 2015)"},"citationItems":[{"id":234,"uris":["http://zotero.org/users/3057387/items/VBQ42N58"],"uri":["http://zotero.org/users/3057387/items/VBQ42N58"],"itemData":{"id":234,"type":"article-journal","title":"Reflexión de la educación tecnológica-emocional usando ambientes ubicuos para el aprendizaje significativo de las Ciencias en los estudiantes de Educación Media Superior","container-title":"Memorias del Encuentro Internacional de Educación a Distancia","volume":"0","issue":"4","source":"www.udgvirtual.udg.mx","abstract":"A partir de la Reforma Integral de Educación Media Superior (RIEMS), se estableció el Marco Curricular Común (MCC) con un enfoque de educación basada en competencias, en el cual  se definen las competencias para la vida, el perfil de egreso, los estándares curriculares y los aprendizajes esperados en los alumnos de este nivel. El objetivo de este artículo es presentar algunas consideraciones de la reflexión de la educación tecnológica emocional que usa la computación ubicua para el diseño de ambientes de aprendizaje para promover la activación de los procesos cognitivos y emocionales en el estudiante y  el desarrollo de las competencias disciplinares y aprendizajes significativos. En este estudio se utilizó un diseño cuasi-experimental con un grupo de control y otro experimental. A este último se le aplicó la intervención educativa del uso del ambiente ubicuo del tema de biología celular de acuerdo al programa de estudios de la asignatura de educación media superior. Finalmente se presentan los resultados al realizar una prueba piloto al aplicar el pre-test y pos-test a los dos grupos para el diagnóstico del desempeño académico, la aplicación del cuestionario de usabilidad en el grupo experimental y las conclusiones del trabajo realizado.","URL":"http://www.udgvirtual.udg.mx/remeied/index.php/memorias/article/view/112","ISSN":"2395-8901","language":"es","author":[{"family":"Garnica","given":"Carmen Cerón"},{"family":"Alejandro","given":"Jesús Moisés Genaro Cerón"},{"family":"Avendaño","given":"David Eduardo Pinto"},{"family":"Sierra","given":"Etelvina Archundia"},{"family":"Martínez","given":"Beatriz Beltrán"}],"issued":{"date-parts":[["2015",12,17]]},"accessed":{"date-parts":[["2016",7,22]]}}}],"schema":"https://github.com/citation-style-language/schema/raw/master/csl-citation.json"} </w:instrText>
      </w:r>
      <w:r w:rsidRPr="00271E6D">
        <w:rPr>
          <w:sz w:val="24"/>
          <w:szCs w:val="24"/>
          <w:lang w:val="es-EC"/>
        </w:rPr>
        <w:fldChar w:fldCharType="separate"/>
      </w:r>
      <w:r w:rsidRPr="00271E6D">
        <w:rPr>
          <w:sz w:val="24"/>
          <w:szCs w:val="24"/>
          <w:lang w:val="es-EC"/>
        </w:rPr>
        <w:t>(Garnica, Alejandro, Avendaño, Sierra, &amp; Martínez, 2015)</w:t>
      </w:r>
      <w:r w:rsidRPr="00271E6D">
        <w:rPr>
          <w:sz w:val="24"/>
          <w:szCs w:val="24"/>
          <w:lang w:val="es-EC"/>
        </w:rPr>
        <w:fldChar w:fldCharType="end"/>
      </w:r>
      <w:r w:rsidRPr="00271E6D">
        <w:rPr>
          <w:sz w:val="24"/>
          <w:szCs w:val="24"/>
          <w:lang w:val="es-EC"/>
        </w:rPr>
        <w:t xml:space="preserve"> en la investigación abordan los beneficios q</w:t>
      </w:r>
      <w:r>
        <w:rPr>
          <w:sz w:val="24"/>
          <w:szCs w:val="24"/>
          <w:lang w:val="es-EC"/>
        </w:rPr>
        <w:t>ue proporciona la computación u</w:t>
      </w:r>
      <w:r w:rsidRPr="00271E6D">
        <w:rPr>
          <w:sz w:val="24"/>
          <w:szCs w:val="24"/>
          <w:lang w:val="es-EC"/>
        </w:rPr>
        <w:t xml:space="preserve">bicua en la educación tecnología emocional para diseñar ambientes de aprendizaje ubicuos que permitan propiciar un aprendizaje significativo, contextual, experimental desde la perspectiva de la educación tecnológica-emocional. </w:t>
      </w:r>
      <w:r>
        <w:rPr>
          <w:sz w:val="24"/>
          <w:szCs w:val="24"/>
          <w:lang w:val="es-EC"/>
        </w:rPr>
        <w:t>Una de las</w:t>
      </w:r>
      <w:r w:rsidRPr="00271E6D">
        <w:rPr>
          <w:sz w:val="24"/>
          <w:szCs w:val="24"/>
          <w:lang w:val="es-EC"/>
        </w:rPr>
        <w:t xml:space="preserve"> principal</w:t>
      </w:r>
      <w:r>
        <w:rPr>
          <w:sz w:val="24"/>
          <w:szCs w:val="24"/>
          <w:lang w:val="es-EC"/>
        </w:rPr>
        <w:t>es contribucio</w:t>
      </w:r>
      <w:r w:rsidRPr="00271E6D">
        <w:rPr>
          <w:sz w:val="24"/>
          <w:szCs w:val="24"/>
          <w:lang w:val="es-EC"/>
        </w:rPr>
        <w:t>n</w:t>
      </w:r>
      <w:r>
        <w:rPr>
          <w:sz w:val="24"/>
          <w:szCs w:val="24"/>
          <w:lang w:val="es-EC"/>
        </w:rPr>
        <w:t>es</w:t>
      </w:r>
      <w:r w:rsidRPr="00271E6D">
        <w:rPr>
          <w:sz w:val="24"/>
          <w:szCs w:val="24"/>
          <w:lang w:val="es-EC"/>
        </w:rPr>
        <w:t xml:space="preserve"> </w:t>
      </w:r>
      <w:r>
        <w:rPr>
          <w:sz w:val="24"/>
          <w:szCs w:val="24"/>
          <w:lang w:val="es-EC"/>
        </w:rPr>
        <w:t xml:space="preserve">es </w:t>
      </w:r>
      <w:r w:rsidRPr="00271E6D">
        <w:rPr>
          <w:sz w:val="24"/>
          <w:szCs w:val="24"/>
          <w:lang w:val="es-EC"/>
        </w:rPr>
        <w:t xml:space="preserve">que </w:t>
      </w:r>
      <w:r>
        <w:rPr>
          <w:sz w:val="24"/>
          <w:szCs w:val="24"/>
          <w:lang w:val="es-EC"/>
        </w:rPr>
        <w:t xml:space="preserve">se </w:t>
      </w:r>
      <w:r w:rsidRPr="00271E6D">
        <w:rPr>
          <w:sz w:val="24"/>
          <w:szCs w:val="24"/>
          <w:lang w:val="es-EC"/>
        </w:rPr>
        <w:t xml:space="preserve">ofrece tanto a </w:t>
      </w:r>
      <w:r>
        <w:rPr>
          <w:sz w:val="24"/>
          <w:szCs w:val="24"/>
          <w:lang w:val="es-EC"/>
        </w:rPr>
        <w:t>estudiantes</w:t>
      </w:r>
      <w:r w:rsidRPr="00271E6D">
        <w:rPr>
          <w:sz w:val="24"/>
          <w:szCs w:val="24"/>
          <w:lang w:val="es-EC"/>
        </w:rPr>
        <w:t xml:space="preserve"> como </w:t>
      </w:r>
      <w:r w:rsidRPr="000D4482">
        <w:rPr>
          <w:sz w:val="24"/>
          <w:szCs w:val="24"/>
          <w:lang w:val="es-EC"/>
        </w:rPr>
        <w:t xml:space="preserve">a los </w:t>
      </w:r>
      <w:r>
        <w:rPr>
          <w:sz w:val="24"/>
          <w:szCs w:val="24"/>
          <w:lang w:val="es-EC"/>
        </w:rPr>
        <w:t>docentes</w:t>
      </w:r>
      <w:r w:rsidRPr="000D4482">
        <w:rPr>
          <w:sz w:val="24"/>
          <w:szCs w:val="24"/>
          <w:lang w:val="es-EC"/>
        </w:rPr>
        <w:t xml:space="preserve"> una nueva estrategia para el aprendizaje, orientada a la presentación de contenidos y</w:t>
      </w:r>
      <w:r w:rsidRPr="00271E6D">
        <w:rPr>
          <w:sz w:val="24"/>
          <w:szCs w:val="24"/>
          <w:lang w:val="es-EC"/>
        </w:rPr>
        <w:t xml:space="preserve"> diseño de materiales educativos, impactando en el desarrollo de las competencias disciplinares</w:t>
      </w:r>
      <w:r w:rsidR="00874397">
        <w:rPr>
          <w:sz w:val="24"/>
          <w:szCs w:val="24"/>
          <w:lang w:val="es-EC"/>
        </w:rPr>
        <w:t>.</w:t>
      </w:r>
    </w:p>
    <w:p w:rsidR="00BF249D" w:rsidRDefault="00500099" w:rsidP="00DB340C">
      <w:pPr>
        <w:pStyle w:val="Textoindependiente"/>
        <w:spacing w:after="0" w:line="240" w:lineRule="auto"/>
        <w:ind w:firstLine="0"/>
        <w:rPr>
          <w:sz w:val="24"/>
          <w:szCs w:val="24"/>
          <w:lang w:val="es-EC"/>
        </w:rPr>
      </w:pPr>
      <w:r>
        <w:rPr>
          <w:sz w:val="24"/>
          <w:szCs w:val="24"/>
          <w:lang w:val="es-EC"/>
        </w:rPr>
        <w:t xml:space="preserve">La inclusión de las </w:t>
      </w:r>
      <w:r w:rsidR="00BF249D" w:rsidRPr="00271E6D">
        <w:rPr>
          <w:sz w:val="24"/>
          <w:szCs w:val="24"/>
          <w:lang w:val="es-EC"/>
        </w:rPr>
        <w:t>nuevas tecnologías en el proceso de enseñanza aprendizaje obliga al docente a cambiar la for</w:t>
      </w:r>
      <w:r>
        <w:rPr>
          <w:sz w:val="24"/>
          <w:szCs w:val="24"/>
          <w:lang w:val="es-EC"/>
        </w:rPr>
        <w:t>ma de planificar sus contenidos</w:t>
      </w:r>
      <w:r w:rsidR="00BF249D">
        <w:rPr>
          <w:sz w:val="24"/>
          <w:szCs w:val="24"/>
          <w:lang w:val="es-EC"/>
        </w:rPr>
        <w:t xml:space="preserve"> </w:t>
      </w:r>
      <w:r w:rsidR="00BF249D" w:rsidRPr="00271E6D">
        <w:rPr>
          <w:sz w:val="24"/>
          <w:szCs w:val="24"/>
          <w:lang w:val="es-EC"/>
        </w:rPr>
        <w:fldChar w:fldCharType="begin"/>
      </w:r>
      <w:r w:rsidR="00BF249D">
        <w:rPr>
          <w:sz w:val="24"/>
          <w:szCs w:val="24"/>
          <w:lang w:val="es-EC"/>
        </w:rPr>
        <w:instrText xml:space="preserve"> ADDIN ZOTERO_ITEM CSL_CITATION {"citationID":"mku7jgssg","properties":{"formattedCitation":"(Zamora &amp; Osuna, 2014)","plainCitation":"(Zamora &amp; Osuna, 2014)"},"citationItems":[{"id":38,"uris":["http://zotero.org/users/3057387/items/5MX8SZ4V"],"uri":["http://zotero.org/users/3057387/items/5MX8SZ4V"],"itemData":{"id":38,"type":"article-journal","title":"Tipos de aprendizajes emergentes bajo la influencia de la Web 2.0","container-title":"IJERI: International Journal of Educational Research and Innovation","page":"99-108","volume":"0","issue":"1","source":"upo.es","abstract":"Los docentes nos encontramos frente a los retos que ha supuesto la incorporación de las tecnologías, ya no desde un punto de vista meramente instrumental sino que además es necesario reconocer los cambios en modalidades de aprendizaje, en la dinámica de interacción y la filosofía de trabajo en red. En este artículo nos hemos propuesto como objetivo estudiar y describir las llamadas teorías de aprendizaje emergente, a partir de la incorporación de las Tic`s y del modelo de la web 2.0, todo esto con la finalidad de que nos permitan planificar el proceso de enseñanza-aprendizaje con una nueva visión. Para lograr esta descripción llevamos a cabo una revisión documental basada en literatura del área y procurando incorporar visiones innovadoras, es decir, de manera intencionada revisar autores reconocidos, pero también bibliografía que fuera creada bajo las nuevas tendencias de colaboración, igualmente se contextualizo en espacios de aprendizaje formal e informal. Al final mostramos varios ejemplos de cómo el conocimiento de estas teorías de aprendizaje puede usarse en la construcción de experiencias de enseñanza-aprendizaje.","ISSN":"2386-4303","language":"es","author":[{"family":"Zamora","given":"Laybet Colmenares"},{"family":"Osuna","given":"Julio Barroso"}],"issued":{"date-parts":[["2014",7,9]]}}}],"schema":"https://github.com/citation-style-language/schema/raw/master/csl-citation.json"} </w:instrText>
      </w:r>
      <w:r w:rsidR="00BF249D" w:rsidRPr="00271E6D">
        <w:rPr>
          <w:sz w:val="24"/>
          <w:szCs w:val="24"/>
          <w:lang w:val="es-EC"/>
        </w:rPr>
        <w:fldChar w:fldCharType="separate"/>
      </w:r>
      <w:r w:rsidR="00BF249D" w:rsidRPr="00271E6D">
        <w:rPr>
          <w:sz w:val="24"/>
          <w:szCs w:val="24"/>
          <w:lang w:val="es-EC"/>
        </w:rPr>
        <w:t>(Zamora &amp; Osuna, 2014)</w:t>
      </w:r>
      <w:r w:rsidR="00BF249D" w:rsidRPr="00271E6D">
        <w:rPr>
          <w:sz w:val="24"/>
          <w:szCs w:val="24"/>
          <w:lang w:val="es-EC"/>
        </w:rPr>
        <w:fldChar w:fldCharType="end"/>
      </w:r>
      <w:r>
        <w:rPr>
          <w:sz w:val="24"/>
          <w:szCs w:val="24"/>
          <w:lang w:val="es-EC"/>
        </w:rPr>
        <w:t>.</w:t>
      </w:r>
      <w:r w:rsidR="00BF249D" w:rsidRPr="00271E6D">
        <w:rPr>
          <w:sz w:val="24"/>
          <w:szCs w:val="24"/>
          <w:lang w:val="es-EC"/>
        </w:rPr>
        <w:t xml:space="preserve"> </w:t>
      </w:r>
      <w:r>
        <w:rPr>
          <w:sz w:val="24"/>
          <w:szCs w:val="24"/>
          <w:lang w:val="es-EC"/>
        </w:rPr>
        <w:t>I</w:t>
      </w:r>
      <w:r w:rsidR="00BF249D" w:rsidRPr="00271E6D">
        <w:rPr>
          <w:sz w:val="24"/>
          <w:szCs w:val="24"/>
          <w:lang w:val="es-EC"/>
        </w:rPr>
        <w:t xml:space="preserve">nvestiga los tipos de aprendizajes emergentes bajo la influencia de la Web 2.0, estudia y describe las llamadas teorías de aprendizaje emergente, a partir de la incorporación de las </w:t>
      </w:r>
      <w:proofErr w:type="spellStart"/>
      <w:r w:rsidR="00BF249D" w:rsidRPr="00271E6D">
        <w:rPr>
          <w:sz w:val="24"/>
          <w:szCs w:val="24"/>
          <w:lang w:val="es-EC"/>
        </w:rPr>
        <w:t>TICs</w:t>
      </w:r>
      <w:proofErr w:type="spellEnd"/>
      <w:r w:rsidR="00BF249D" w:rsidRPr="00271E6D">
        <w:rPr>
          <w:sz w:val="24"/>
          <w:szCs w:val="24"/>
          <w:lang w:val="es-EC"/>
        </w:rPr>
        <w:t xml:space="preserve"> y del modelo de la Web 2.0, con la finalidad de que permitan planificar el proceso de enseñanza-aprendizaje con una nueva visión.</w:t>
      </w:r>
    </w:p>
    <w:p w:rsidR="00874397" w:rsidRPr="00271E6D" w:rsidRDefault="00874397" w:rsidP="00DB340C">
      <w:pPr>
        <w:pStyle w:val="Textoindependiente"/>
        <w:spacing w:line="240" w:lineRule="auto"/>
        <w:ind w:firstLine="0"/>
        <w:rPr>
          <w:sz w:val="24"/>
          <w:szCs w:val="24"/>
          <w:lang w:val="es-EC"/>
        </w:rPr>
      </w:pPr>
    </w:p>
    <w:p w:rsidR="00BF249D" w:rsidRPr="00C045F0" w:rsidRDefault="00BF249D" w:rsidP="00A73BDB">
      <w:pPr>
        <w:pStyle w:val="Ttulo1"/>
        <w:keepLines/>
        <w:numPr>
          <w:ilvl w:val="0"/>
          <w:numId w:val="1"/>
        </w:numPr>
        <w:tabs>
          <w:tab w:val="left" w:pos="216"/>
        </w:tabs>
        <w:spacing w:before="160"/>
        <w:jc w:val="left"/>
        <w:rPr>
          <w:rFonts w:eastAsia="MS Mincho"/>
          <w:b/>
          <w:noProof/>
          <w:kern w:val="0"/>
          <w:sz w:val="24"/>
          <w:szCs w:val="24"/>
        </w:rPr>
      </w:pPr>
      <w:r w:rsidRPr="00C045F0">
        <w:rPr>
          <w:rFonts w:eastAsia="MS Mincho"/>
          <w:b/>
          <w:smallCaps w:val="0"/>
          <w:noProof/>
          <w:kern w:val="0"/>
          <w:sz w:val="24"/>
          <w:szCs w:val="24"/>
        </w:rPr>
        <w:t>Con</w:t>
      </w:r>
      <w:r>
        <w:rPr>
          <w:rFonts w:eastAsia="MS Mincho"/>
          <w:b/>
          <w:smallCaps w:val="0"/>
          <w:noProof/>
          <w:kern w:val="0"/>
          <w:sz w:val="24"/>
          <w:szCs w:val="24"/>
        </w:rPr>
        <w:t>c</w:t>
      </w:r>
      <w:r w:rsidRPr="00C045F0">
        <w:rPr>
          <w:rFonts w:eastAsia="MS Mincho"/>
          <w:b/>
          <w:smallCaps w:val="0"/>
          <w:noProof/>
          <w:kern w:val="0"/>
          <w:sz w:val="24"/>
          <w:szCs w:val="24"/>
        </w:rPr>
        <w:t>lusiones y trabajo futuro</w:t>
      </w:r>
    </w:p>
    <w:p w:rsidR="00BF249D" w:rsidRDefault="00BF249D" w:rsidP="00A73BDB">
      <w:pPr>
        <w:pStyle w:val="Textoindependiente"/>
        <w:ind w:firstLine="0"/>
        <w:rPr>
          <w:sz w:val="24"/>
          <w:szCs w:val="24"/>
          <w:lang w:val="es-EC"/>
        </w:rPr>
      </w:pPr>
      <w:r>
        <w:rPr>
          <w:sz w:val="24"/>
          <w:szCs w:val="24"/>
          <w:lang w:val="es-EC"/>
        </w:rPr>
        <w:t xml:space="preserve">Los REA ofrecen un conocimiento global con accesibilidad para todos que pueden ser utilizados bajo ciertas condiciones de </w:t>
      </w:r>
      <w:r>
        <w:rPr>
          <w:sz w:val="24"/>
          <w:szCs w:val="24"/>
          <w:lang w:val="es-EC"/>
        </w:rPr>
        <w:lastRenderedPageBreak/>
        <w:t xml:space="preserve">licenciamiento, derechos de autor y propiedad intelectual. El uso de las </w:t>
      </w:r>
      <w:proofErr w:type="spellStart"/>
      <w:r>
        <w:rPr>
          <w:sz w:val="24"/>
          <w:szCs w:val="24"/>
          <w:lang w:val="es-EC"/>
        </w:rPr>
        <w:t>TICs</w:t>
      </w:r>
      <w:proofErr w:type="spellEnd"/>
      <w:r>
        <w:rPr>
          <w:sz w:val="24"/>
          <w:szCs w:val="24"/>
          <w:lang w:val="es-EC"/>
        </w:rPr>
        <w:t xml:space="preserve"> posibilita el aprovechamiento diferente del conocimiento debido a que permite aplicar estrategias educativas para facilitar los aprendizajes por medio de experiencias significativas.</w:t>
      </w:r>
    </w:p>
    <w:p w:rsidR="00BF249D" w:rsidRPr="00271E6D" w:rsidRDefault="00BF249D" w:rsidP="00A73BDB">
      <w:pPr>
        <w:pStyle w:val="Textoindependiente"/>
        <w:ind w:firstLine="0"/>
        <w:rPr>
          <w:sz w:val="24"/>
          <w:szCs w:val="24"/>
          <w:lang w:val="es-EC"/>
        </w:rPr>
      </w:pPr>
      <w:r w:rsidRPr="00271E6D">
        <w:rPr>
          <w:sz w:val="24"/>
          <w:szCs w:val="24"/>
          <w:lang w:val="es-EC"/>
        </w:rPr>
        <w:t>El entorno de aprendizaje ubicuo con el uso de la tecnología en el área de estudios sociales propicia un aprendizaje significativo, en el sentido que el estudiante construye su propio aprendizaje mediado por la tecnología y la planificación didáctica que emplee el docente, apoyado un aprendizaje dentro y fuera del aula, en cualquier lugar y en cualquier momento, logrando una mejora en el rendimiento académico de los estudiantes.</w:t>
      </w:r>
    </w:p>
    <w:p w:rsidR="00BF249D" w:rsidRPr="00271E6D" w:rsidRDefault="00BF249D" w:rsidP="004B4FEF">
      <w:pPr>
        <w:pStyle w:val="Textoindependiente"/>
        <w:spacing w:line="240" w:lineRule="auto"/>
        <w:ind w:firstLine="0"/>
        <w:rPr>
          <w:sz w:val="24"/>
          <w:szCs w:val="24"/>
          <w:lang w:val="es-EC"/>
        </w:rPr>
      </w:pPr>
      <w:r w:rsidRPr="00271E6D">
        <w:rPr>
          <w:sz w:val="24"/>
          <w:szCs w:val="24"/>
          <w:lang w:val="es-EC"/>
        </w:rPr>
        <w:t>Las tecnologías ubicuas por si solas no posibilita</w:t>
      </w:r>
      <w:r w:rsidR="00DB340C">
        <w:rPr>
          <w:sz w:val="24"/>
          <w:szCs w:val="24"/>
          <w:lang w:val="es-EC"/>
        </w:rPr>
        <w:t>n</w:t>
      </w:r>
      <w:r w:rsidRPr="00271E6D">
        <w:rPr>
          <w:sz w:val="24"/>
          <w:szCs w:val="24"/>
          <w:lang w:val="es-EC"/>
        </w:rPr>
        <w:t xml:space="preserve"> un aprendizaje, sino que fue necesario de la utilización de una adecuada metodología que permita unir los conocimientos de la asignatura, pedagogía y tecnología, así como también manteniendo el enfoque de la universalidad y equidad de la educación. Se generó un buen clima y motivación debido a que los estudiantes encontraron la información de manera oportuna en diferentes formatos y además tuvieron la libertad en la realización de sus tareas con lo que se fomentó la creatividad. Los estudiantes adquirieron competencias digitales que aplican en las actividades y tareas propuestas y que contribuyen a lograr una mejora el rendimiento académico.</w:t>
      </w:r>
    </w:p>
    <w:p w:rsidR="00BF249D" w:rsidRPr="00271E6D" w:rsidRDefault="00BF249D" w:rsidP="004B4FEF">
      <w:pPr>
        <w:pStyle w:val="Textoindependiente"/>
        <w:spacing w:line="240" w:lineRule="auto"/>
        <w:ind w:firstLine="0"/>
        <w:rPr>
          <w:sz w:val="24"/>
          <w:szCs w:val="24"/>
          <w:lang w:val="es-EC"/>
        </w:rPr>
      </w:pPr>
      <w:r w:rsidRPr="00271E6D">
        <w:rPr>
          <w:sz w:val="24"/>
          <w:szCs w:val="24"/>
          <w:lang w:val="es-EC"/>
        </w:rPr>
        <w:t xml:space="preserve">La comunicación entre docente y </w:t>
      </w:r>
      <w:r>
        <w:rPr>
          <w:sz w:val="24"/>
          <w:szCs w:val="24"/>
          <w:lang w:val="es-EC"/>
        </w:rPr>
        <w:t>estudiante</w:t>
      </w:r>
      <w:r w:rsidRPr="00271E6D">
        <w:rPr>
          <w:sz w:val="24"/>
          <w:szCs w:val="24"/>
          <w:lang w:val="es-EC"/>
        </w:rPr>
        <w:t xml:space="preserve"> se mejoró debido a que los </w:t>
      </w:r>
      <w:r>
        <w:rPr>
          <w:sz w:val="24"/>
          <w:szCs w:val="24"/>
          <w:lang w:val="es-EC"/>
        </w:rPr>
        <w:t>estudiantes</w:t>
      </w:r>
      <w:r w:rsidRPr="00271E6D">
        <w:rPr>
          <w:sz w:val="24"/>
          <w:szCs w:val="24"/>
          <w:lang w:val="es-EC"/>
        </w:rPr>
        <w:t xml:space="preserve"> pueden exponer sus inquietudes, dudas en el momento que se presente y éstas pueden ser respondidas por</w:t>
      </w:r>
      <w:r w:rsidR="00A73BDB">
        <w:rPr>
          <w:sz w:val="24"/>
          <w:szCs w:val="24"/>
          <w:lang w:val="es-EC"/>
        </w:rPr>
        <w:t xml:space="preserve"> el docente de forma inmediata.</w:t>
      </w:r>
    </w:p>
    <w:p w:rsidR="00BF249D" w:rsidRDefault="00BF249D" w:rsidP="004B4FEF">
      <w:pPr>
        <w:pStyle w:val="Textoindependiente"/>
        <w:spacing w:after="0" w:line="240" w:lineRule="auto"/>
        <w:ind w:firstLine="0"/>
        <w:rPr>
          <w:sz w:val="24"/>
          <w:szCs w:val="24"/>
          <w:lang w:val="es-EC"/>
        </w:rPr>
      </w:pPr>
      <w:r w:rsidRPr="00271E6D">
        <w:rPr>
          <w:sz w:val="24"/>
          <w:szCs w:val="24"/>
          <w:lang w:val="es-EC"/>
        </w:rPr>
        <w:t>En nuestro trabajo futuro, se va seguir investigando la posibilidad de incluir entornos de aprendizajes en todos los grados y asignaturas de la institución, para ello se tomará como base el diseño realizado dentro de este trabajo.</w:t>
      </w:r>
    </w:p>
    <w:p w:rsidR="00A73BDB" w:rsidRPr="00271E6D" w:rsidRDefault="00A73BDB" w:rsidP="00A73BDB">
      <w:pPr>
        <w:pStyle w:val="Textoindependiente"/>
        <w:ind w:firstLine="0"/>
        <w:rPr>
          <w:sz w:val="24"/>
          <w:szCs w:val="24"/>
          <w:lang w:val="es-EC"/>
        </w:rPr>
      </w:pPr>
    </w:p>
    <w:p w:rsidR="00BF249D" w:rsidRPr="00C045F0" w:rsidRDefault="00BF249D" w:rsidP="00A73BDB">
      <w:pPr>
        <w:pStyle w:val="Ttulo1"/>
        <w:suppressAutoHyphens/>
        <w:overflowPunct w:val="0"/>
        <w:autoSpaceDE w:val="0"/>
        <w:autoSpaceDN w:val="0"/>
        <w:adjustRightInd w:val="0"/>
        <w:jc w:val="left"/>
        <w:textAlignment w:val="baseline"/>
        <w:rPr>
          <w:b/>
          <w:smallCaps w:val="0"/>
          <w:sz w:val="24"/>
          <w:szCs w:val="24"/>
          <w:lang w:val="es-ES" w:eastAsia="ja-JP"/>
        </w:rPr>
      </w:pPr>
      <w:r w:rsidRPr="00C045F0">
        <w:rPr>
          <w:b/>
          <w:smallCaps w:val="0"/>
          <w:sz w:val="24"/>
          <w:szCs w:val="24"/>
          <w:lang w:val="es-ES" w:eastAsia="ja-JP"/>
        </w:rPr>
        <w:lastRenderedPageBreak/>
        <w:t>Agradecimientos</w:t>
      </w:r>
    </w:p>
    <w:p w:rsidR="00BF249D" w:rsidRDefault="00BF249D" w:rsidP="004B4FEF">
      <w:pPr>
        <w:pStyle w:val="Textoindependiente"/>
        <w:spacing w:after="0" w:line="240" w:lineRule="auto"/>
        <w:ind w:firstLine="0"/>
        <w:rPr>
          <w:sz w:val="24"/>
          <w:szCs w:val="24"/>
          <w:lang w:val="es-ES" w:eastAsia="ja-JP"/>
        </w:rPr>
      </w:pPr>
      <w:r w:rsidRPr="00271E6D">
        <w:rPr>
          <w:sz w:val="24"/>
          <w:szCs w:val="24"/>
          <w:lang w:val="es-ES" w:eastAsia="ja-JP"/>
        </w:rPr>
        <w:t>El autor agradece a l</w:t>
      </w:r>
      <w:r w:rsidRPr="00271E6D">
        <w:rPr>
          <w:rStyle w:val="FontStyle91"/>
          <w:sz w:val="24"/>
          <w:szCs w:val="24"/>
          <w:lang w:val="es-EC" w:eastAsia="es-ES_tradnl"/>
        </w:rPr>
        <w:t xml:space="preserve">a Unidad Educativa de la Inmaculada </w:t>
      </w:r>
      <w:r w:rsidRPr="00271E6D">
        <w:rPr>
          <w:sz w:val="24"/>
          <w:szCs w:val="24"/>
          <w:lang w:val="es-ES" w:eastAsia="ja-JP"/>
        </w:rPr>
        <w:t>que permitió la realización de este proyecto de investigación y de manera e</w:t>
      </w:r>
      <w:r w:rsidR="00A73BDB">
        <w:rPr>
          <w:sz w:val="24"/>
          <w:szCs w:val="24"/>
          <w:lang w:val="es-ES" w:eastAsia="ja-JP"/>
        </w:rPr>
        <w:t xml:space="preserve">special al Ing. Ramiro Delgado </w:t>
      </w:r>
      <w:r w:rsidRPr="00271E6D">
        <w:rPr>
          <w:sz w:val="24"/>
          <w:szCs w:val="24"/>
          <w:lang w:val="es-ES" w:eastAsia="ja-JP"/>
        </w:rPr>
        <w:t>por sus conocimientos y sus grandes aportes.</w:t>
      </w:r>
    </w:p>
    <w:p w:rsidR="00A73BDB" w:rsidRPr="00271E6D" w:rsidRDefault="00A73BDB" w:rsidP="004B4FEF">
      <w:pPr>
        <w:pStyle w:val="Textoindependiente"/>
        <w:spacing w:line="240" w:lineRule="auto"/>
        <w:ind w:firstLine="0"/>
        <w:rPr>
          <w:sz w:val="24"/>
          <w:szCs w:val="24"/>
          <w:lang w:val="es-CL" w:eastAsia="ja-JP"/>
        </w:rPr>
      </w:pPr>
    </w:p>
    <w:p w:rsidR="00BF249D" w:rsidRPr="00C045F0" w:rsidRDefault="00BF249D" w:rsidP="00A73BDB">
      <w:pPr>
        <w:pStyle w:val="Ttulo1"/>
        <w:suppressAutoHyphens/>
        <w:overflowPunct w:val="0"/>
        <w:autoSpaceDE w:val="0"/>
        <w:autoSpaceDN w:val="0"/>
        <w:adjustRightInd w:val="0"/>
        <w:jc w:val="left"/>
        <w:textAlignment w:val="baseline"/>
        <w:rPr>
          <w:b/>
          <w:smallCaps w:val="0"/>
          <w:sz w:val="24"/>
          <w:szCs w:val="24"/>
          <w:lang w:val="es-AR" w:eastAsia="ja-JP"/>
        </w:rPr>
      </w:pPr>
      <w:r w:rsidRPr="00C045F0">
        <w:rPr>
          <w:b/>
          <w:smallCaps w:val="0"/>
          <w:sz w:val="24"/>
          <w:szCs w:val="24"/>
          <w:lang w:val="es-AR" w:eastAsia="ja-JP"/>
        </w:rPr>
        <w:t>Referencias bibliográficas</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[1]</w:t>
      </w:r>
      <w:r>
        <w:rPr>
          <w:sz w:val="24"/>
          <w:szCs w:val="24"/>
          <w:lang w:val="es-AR" w:eastAsia="ja-JP"/>
        </w:rPr>
        <w:t xml:space="preserve"> </w:t>
      </w:r>
      <w:r w:rsidRPr="00271E6D">
        <w:rPr>
          <w:lang w:val="es-AR" w:eastAsia="ja-JP"/>
        </w:rPr>
        <w:fldChar w:fldCharType="begin"/>
      </w:r>
      <w:r>
        <w:rPr>
          <w:lang w:val="es-AR" w:eastAsia="ja-JP"/>
        </w:rPr>
        <w:instrText xml:space="preserve"> ADDIN ZOTERO_BIBL {"custom":[]} CSL_BIBLIOGRAPHY </w:instrText>
      </w:r>
      <w:r w:rsidRPr="00271E6D">
        <w:rPr>
          <w:lang w:val="es-AR" w:eastAsia="ja-JP"/>
        </w:rPr>
        <w:fldChar w:fldCharType="separate"/>
      </w:r>
      <w:r w:rsidRPr="00AE32C9">
        <w:rPr>
          <w:sz w:val="24"/>
        </w:rPr>
        <w:t>Aprendizaje Colaborativo. (s. f.). Recuperado 19 de agosto de 2016, a partir de http://www.eplc.umich.mx/salvadorgs/compu1/otros/aprendizaje.html</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2</w:t>
      </w:r>
      <w:r w:rsidRPr="00AB1AF1">
        <w:rPr>
          <w:sz w:val="24"/>
          <w:szCs w:val="24"/>
          <w:lang w:val="es-AR" w:eastAsia="ja-JP"/>
        </w:rPr>
        <w:t>]</w:t>
      </w:r>
      <w:r>
        <w:rPr>
          <w:sz w:val="24"/>
          <w:szCs w:val="24"/>
          <w:lang w:val="es-AR" w:eastAsia="ja-JP"/>
        </w:rPr>
        <w:t xml:space="preserve"> </w:t>
      </w:r>
      <w:r w:rsidRPr="00AE32C9">
        <w:rPr>
          <w:sz w:val="24"/>
        </w:rPr>
        <w:t>Asamblea Constituyente. (2008). Constitución de la República del Ecuador. Recuperado a partir de http://ugtecuador.com/pdf/constitucion_republica_ecuador.pdf</w:t>
      </w:r>
    </w:p>
    <w:p w:rsidR="00BF249D" w:rsidRPr="00AE32C9" w:rsidRDefault="00BF249D" w:rsidP="00BF249D">
      <w:pPr>
        <w:pStyle w:val="Bibliografa"/>
        <w:spacing w:before="120" w:after="120" w:line="240" w:lineRule="auto"/>
        <w:ind w:left="0" w:firstLine="0"/>
        <w:rPr>
          <w:sz w:val="24"/>
        </w:rPr>
      </w:pPr>
      <w:r w:rsidRPr="00AB1AF1">
        <w:rPr>
          <w:sz w:val="24"/>
          <w:szCs w:val="24"/>
          <w:lang w:val="en-US" w:eastAsia="ja-JP"/>
        </w:rPr>
        <w:t>[</w:t>
      </w:r>
      <w:r>
        <w:rPr>
          <w:sz w:val="24"/>
          <w:szCs w:val="24"/>
          <w:lang w:val="en-US" w:eastAsia="ja-JP"/>
        </w:rPr>
        <w:t>3</w:t>
      </w:r>
      <w:r w:rsidRPr="00AB1AF1">
        <w:rPr>
          <w:sz w:val="24"/>
          <w:szCs w:val="24"/>
          <w:lang w:val="en-US" w:eastAsia="ja-JP"/>
        </w:rPr>
        <w:t xml:space="preserve">] </w:t>
      </w:r>
      <w:r w:rsidRPr="00AE32C9">
        <w:rPr>
          <w:sz w:val="24"/>
          <w:lang w:val="en-US"/>
        </w:rPr>
        <w:t xml:space="preserve">Bacete, G., Juan, F., &amp; Doménech Betoret, F. (1997). </w:t>
      </w:r>
      <w:r w:rsidRPr="00AE32C9">
        <w:rPr>
          <w:sz w:val="24"/>
        </w:rPr>
        <w:t>Motivación, aprendizaje y rendimiento escolar. Recuperado a partir de http://repositori.uji.es/xmlui/handle/10234/158952</w:t>
      </w:r>
    </w:p>
    <w:p w:rsidR="00BF249D" w:rsidRPr="00DA394F" w:rsidRDefault="00BF249D" w:rsidP="00BF249D">
      <w:pPr>
        <w:pStyle w:val="Bibliografa"/>
        <w:spacing w:before="120" w:after="120" w:line="240" w:lineRule="auto"/>
        <w:ind w:left="0" w:firstLine="0"/>
        <w:rPr>
          <w:sz w:val="24"/>
          <w:lang w:val="en-US"/>
        </w:rPr>
      </w:pPr>
      <w:r w:rsidRPr="00AB1AF1">
        <w:rPr>
          <w:sz w:val="24"/>
          <w:szCs w:val="24"/>
          <w:lang w:val="es-AR" w:eastAsia="ja-JP"/>
        </w:rPr>
        <w:t>[</w:t>
      </w:r>
      <w:r>
        <w:rPr>
          <w:sz w:val="24"/>
          <w:szCs w:val="24"/>
          <w:lang w:val="es-AR" w:eastAsia="ja-JP"/>
        </w:rPr>
        <w:t>4</w:t>
      </w:r>
      <w:r w:rsidRPr="00AB1AF1">
        <w:rPr>
          <w:sz w:val="24"/>
          <w:szCs w:val="24"/>
          <w:lang w:val="es-AR" w:eastAsia="ja-JP"/>
        </w:rPr>
        <w:t>]</w:t>
      </w:r>
      <w:r>
        <w:rPr>
          <w:sz w:val="24"/>
          <w:szCs w:val="24"/>
          <w:lang w:val="es-AR" w:eastAsia="ja-JP"/>
        </w:rPr>
        <w:t xml:space="preserve"> </w:t>
      </w:r>
      <w:r w:rsidRPr="00AE32C9">
        <w:rPr>
          <w:sz w:val="24"/>
        </w:rPr>
        <w:t xml:space="preserve">Boneu, J. M. (2007). Plataformas abiertas de e-learning para el soporte de contenidos educativos abiertos. </w:t>
      </w:r>
      <w:r w:rsidRPr="00DA394F">
        <w:rPr>
          <w:sz w:val="24"/>
          <w:lang w:val="en-US"/>
        </w:rPr>
        <w:t>International Journal of Educational Technology in Higher Education (ETHE), 4(1). Recuperado a partir de http://www.raco.cat/index.php/RUSC/article/view/58133</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5</w:t>
      </w:r>
      <w:r w:rsidRPr="00AB1AF1">
        <w:rPr>
          <w:sz w:val="24"/>
          <w:szCs w:val="24"/>
          <w:lang w:val="es-AR" w:eastAsia="ja-JP"/>
        </w:rPr>
        <w:t>]</w:t>
      </w:r>
      <w:r>
        <w:rPr>
          <w:sz w:val="24"/>
          <w:szCs w:val="24"/>
          <w:lang w:val="es-AR" w:eastAsia="ja-JP"/>
        </w:rPr>
        <w:t xml:space="preserve"> </w:t>
      </w:r>
      <w:r w:rsidRPr="00AE32C9">
        <w:rPr>
          <w:sz w:val="24"/>
        </w:rPr>
        <w:t>Burbules, N. (2011, junio). Aprendizaje Ubicuo. Recuperado a partir de http://www.webinar.org.ar/conferencias/entrevista-nicholas-burbules</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6</w:t>
      </w:r>
      <w:r w:rsidRPr="00AB1AF1">
        <w:rPr>
          <w:sz w:val="24"/>
          <w:szCs w:val="24"/>
          <w:lang w:val="es-AR" w:eastAsia="ja-JP"/>
        </w:rPr>
        <w:t>]</w:t>
      </w:r>
      <w:r>
        <w:rPr>
          <w:sz w:val="24"/>
          <w:szCs w:val="24"/>
          <w:lang w:val="es-AR" w:eastAsia="ja-JP"/>
        </w:rPr>
        <w:t xml:space="preserve"> </w:t>
      </w:r>
      <w:r w:rsidRPr="00AE32C9">
        <w:rPr>
          <w:sz w:val="24"/>
        </w:rPr>
        <w:t xml:space="preserve">Burgos, V. (2010). Distribución de conocimiento y acceso libre a la información con Recursos Educativos Abiertos (REA). </w:t>
      </w:r>
      <w:r w:rsidRPr="008F1944">
        <w:rPr>
          <w:sz w:val="24"/>
        </w:rPr>
        <w:t>La educación</w:t>
      </w:r>
      <w:r w:rsidRPr="00AE32C9">
        <w:rPr>
          <w:sz w:val="24"/>
        </w:rPr>
        <w:t xml:space="preserve">, </w:t>
      </w:r>
      <w:r w:rsidRPr="008F1944">
        <w:rPr>
          <w:sz w:val="24"/>
        </w:rPr>
        <w:t>143</w:t>
      </w:r>
      <w:r w:rsidRPr="00AE32C9">
        <w:rPr>
          <w:sz w:val="24"/>
        </w:rPr>
        <w:t>. Recuperado a partir de http://www.educoea.org/portal/La_Educacion_Digital/laeducacion_143/articles/reavladimirburgos.pdf</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7</w:t>
      </w:r>
      <w:r w:rsidRPr="00AB1AF1">
        <w:rPr>
          <w:sz w:val="24"/>
          <w:szCs w:val="24"/>
          <w:lang w:val="es-AR" w:eastAsia="ja-JP"/>
        </w:rPr>
        <w:t>]</w:t>
      </w:r>
      <w:r>
        <w:rPr>
          <w:sz w:val="24"/>
          <w:szCs w:val="24"/>
          <w:lang w:val="es-AR" w:eastAsia="ja-JP"/>
        </w:rPr>
        <w:t xml:space="preserve"> </w:t>
      </w:r>
      <w:r w:rsidRPr="00AE32C9">
        <w:rPr>
          <w:sz w:val="24"/>
        </w:rPr>
        <w:t xml:space="preserve">Cabero-Almenara, J. (2010). Los retos de la integración de las TICs en los procesos </w:t>
      </w:r>
      <w:r w:rsidRPr="00AE32C9">
        <w:rPr>
          <w:sz w:val="24"/>
        </w:rPr>
        <w:lastRenderedPageBreak/>
        <w:t xml:space="preserve">educativos: Límites y posibilidades. </w:t>
      </w:r>
      <w:r w:rsidRPr="008F1944">
        <w:rPr>
          <w:sz w:val="24"/>
        </w:rPr>
        <w:t>Perspectiva Educacional</w:t>
      </w:r>
      <w:r w:rsidRPr="00AE32C9">
        <w:rPr>
          <w:sz w:val="24"/>
        </w:rPr>
        <w:t xml:space="preserve">, </w:t>
      </w:r>
      <w:r w:rsidRPr="008F1944">
        <w:rPr>
          <w:sz w:val="24"/>
        </w:rPr>
        <w:t>49</w:t>
      </w:r>
      <w:r w:rsidRPr="00AE32C9">
        <w:rPr>
          <w:sz w:val="24"/>
        </w:rPr>
        <w:t>(1), 32-61.</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8</w:t>
      </w:r>
      <w:r w:rsidRPr="00AB1AF1">
        <w:rPr>
          <w:sz w:val="24"/>
          <w:szCs w:val="24"/>
          <w:lang w:val="es-AR" w:eastAsia="ja-JP"/>
        </w:rPr>
        <w:t>]</w:t>
      </w:r>
      <w:r>
        <w:rPr>
          <w:sz w:val="24"/>
          <w:szCs w:val="24"/>
          <w:lang w:val="es-AR" w:eastAsia="ja-JP"/>
        </w:rPr>
        <w:t xml:space="preserve"> </w:t>
      </w:r>
      <w:r w:rsidRPr="00AE32C9">
        <w:rPr>
          <w:sz w:val="24"/>
        </w:rPr>
        <w:t>CAST. (2011a). La lista de las reglas de DUA para chequear y hacer anotaciones. Recuperado a partir de http://www.udlcenter.org/sites/udlcenter.org/files/Pautas_DUA%20_v2.doc</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9</w:t>
      </w:r>
      <w:r w:rsidRPr="00AB1AF1">
        <w:rPr>
          <w:sz w:val="24"/>
          <w:szCs w:val="24"/>
          <w:lang w:val="es-AR" w:eastAsia="ja-JP"/>
        </w:rPr>
        <w:t>]</w:t>
      </w:r>
      <w:r>
        <w:rPr>
          <w:sz w:val="24"/>
          <w:szCs w:val="24"/>
          <w:lang w:val="es-AR" w:eastAsia="ja-JP"/>
        </w:rPr>
        <w:t xml:space="preserve"> </w:t>
      </w:r>
      <w:r w:rsidRPr="00AE32C9">
        <w:rPr>
          <w:sz w:val="24"/>
        </w:rPr>
        <w:t>CAST. (2011b). Pautas sobre el Diseño Universal para el Aprendizaje (DUA). Recuperado a partir de http://www.udlcenter.org/sites/udlcenter.org/files/UDL_Guidelines_v2.0-full_espanol.docx</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[1</w:t>
      </w:r>
      <w:r>
        <w:rPr>
          <w:sz w:val="24"/>
          <w:szCs w:val="24"/>
          <w:lang w:val="es-AR" w:eastAsia="ja-JP"/>
        </w:rPr>
        <w:t>0</w:t>
      </w:r>
      <w:r w:rsidRPr="00AB1AF1">
        <w:rPr>
          <w:sz w:val="24"/>
          <w:szCs w:val="24"/>
          <w:lang w:val="es-AR" w:eastAsia="ja-JP"/>
        </w:rPr>
        <w:t>]</w:t>
      </w:r>
      <w:r>
        <w:rPr>
          <w:sz w:val="24"/>
          <w:szCs w:val="24"/>
          <w:lang w:val="es-AR" w:eastAsia="ja-JP"/>
        </w:rPr>
        <w:t xml:space="preserve"> </w:t>
      </w:r>
      <w:r w:rsidRPr="00AE32C9">
        <w:rPr>
          <w:sz w:val="24"/>
        </w:rPr>
        <w:t>CAST. (2011c). Resumen de Pautas sobre el Diseño Universal para el Aprendizaje (DUA). Recuperado a partir de http://www.udlcenter.org/sites/udlcenter.org/files/Guidelines_JAN2011_3_spanish_0.pdf</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[1</w:t>
      </w:r>
      <w:r>
        <w:rPr>
          <w:sz w:val="24"/>
          <w:szCs w:val="24"/>
          <w:lang w:val="es-AR" w:eastAsia="ja-JP"/>
        </w:rPr>
        <w:t>1</w:t>
      </w:r>
      <w:r w:rsidRPr="00AB1AF1">
        <w:rPr>
          <w:sz w:val="24"/>
          <w:szCs w:val="24"/>
          <w:lang w:val="es-AR" w:eastAsia="ja-JP"/>
        </w:rPr>
        <w:t>]</w:t>
      </w:r>
      <w:r>
        <w:rPr>
          <w:sz w:val="24"/>
          <w:szCs w:val="24"/>
          <w:lang w:val="es-AR" w:eastAsia="ja-JP"/>
        </w:rPr>
        <w:t xml:space="preserve"> </w:t>
      </w:r>
      <w:r w:rsidRPr="00AE32C9">
        <w:rPr>
          <w:sz w:val="24"/>
        </w:rPr>
        <w:t xml:space="preserve">Coll, C. (2004). Psicología de la educación y prácticas educativas mediadas por las tecnologías de la información y la comunicación. Una mirada constructivista. </w:t>
      </w:r>
      <w:r w:rsidRPr="00AE32C9">
        <w:rPr>
          <w:i/>
          <w:iCs/>
          <w:sz w:val="24"/>
        </w:rPr>
        <w:t>Sinéctica</w:t>
      </w:r>
      <w:r w:rsidRPr="00AE32C9">
        <w:rPr>
          <w:sz w:val="24"/>
        </w:rPr>
        <w:t xml:space="preserve">, </w:t>
      </w:r>
      <w:r w:rsidRPr="00AE32C9">
        <w:rPr>
          <w:i/>
          <w:iCs/>
          <w:sz w:val="24"/>
        </w:rPr>
        <w:t>0</w:t>
      </w:r>
      <w:r w:rsidRPr="00AE32C9">
        <w:rPr>
          <w:sz w:val="24"/>
        </w:rPr>
        <w:t>(25). Recuperado a partir de https://www.sinectica.iteso.mx/index.php/SINECTICA/article/view/277</w:t>
      </w:r>
    </w:p>
    <w:p w:rsidR="00BF249D" w:rsidRPr="00AE32C9" w:rsidRDefault="00BF249D" w:rsidP="00BF249D">
      <w:pPr>
        <w:pStyle w:val="Bibliografa"/>
        <w:spacing w:before="120" w:after="120" w:line="240" w:lineRule="auto"/>
        <w:ind w:left="0" w:firstLine="0"/>
        <w:rPr>
          <w:sz w:val="24"/>
        </w:rPr>
      </w:pPr>
      <w:r w:rsidRPr="00DA394F">
        <w:rPr>
          <w:sz w:val="24"/>
          <w:szCs w:val="24"/>
          <w:lang w:val="en-US" w:eastAsia="ja-JP"/>
        </w:rPr>
        <w:t xml:space="preserve">[12] </w:t>
      </w:r>
      <w:r w:rsidRPr="00AE32C9">
        <w:rPr>
          <w:sz w:val="24"/>
          <w:lang w:val="en-US"/>
        </w:rPr>
        <w:t xml:space="preserve">Cope, B., &amp; Kalantzis, M. (2010). </w:t>
      </w:r>
      <w:r w:rsidRPr="00AE32C9">
        <w:rPr>
          <w:i/>
          <w:iCs/>
          <w:sz w:val="24"/>
          <w:lang w:val="en-US"/>
        </w:rPr>
        <w:t>Ubiquitous Learning. Exploring the anywhere/anytime possibilities for learning in the age of digital media.</w:t>
      </w:r>
      <w:r w:rsidRPr="00AE32C9">
        <w:rPr>
          <w:sz w:val="24"/>
          <w:lang w:val="en-US"/>
        </w:rPr>
        <w:t xml:space="preserve"> </w:t>
      </w:r>
      <w:r w:rsidRPr="00AE32C9">
        <w:rPr>
          <w:sz w:val="24"/>
        </w:rPr>
        <w:t>EEUU: Universidad de Illinois. Recuperado a partir de http://e-aprendizaje.es/2010/04/12/aprendizaje-ubicuo-cope-kalantzis/</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[1</w:t>
      </w:r>
      <w:r>
        <w:rPr>
          <w:sz w:val="24"/>
          <w:szCs w:val="24"/>
          <w:lang w:val="es-AR" w:eastAsia="ja-JP"/>
        </w:rPr>
        <w:t>3</w:t>
      </w:r>
      <w:r w:rsidRPr="00AB1AF1">
        <w:rPr>
          <w:sz w:val="24"/>
          <w:szCs w:val="24"/>
          <w:lang w:val="es-AR" w:eastAsia="ja-JP"/>
        </w:rPr>
        <w:t>]</w:t>
      </w:r>
      <w:r>
        <w:rPr>
          <w:sz w:val="24"/>
          <w:szCs w:val="24"/>
          <w:lang w:val="es-AR" w:eastAsia="ja-JP"/>
        </w:rPr>
        <w:t xml:space="preserve"> </w:t>
      </w:r>
      <w:r w:rsidRPr="00AE32C9">
        <w:rPr>
          <w:sz w:val="24"/>
        </w:rPr>
        <w:t>Delicia, Darío Daniel, G., Aldo Sergio,. (s. f.). El uso de las nuevas tecnologías y su aporte al aprendizaje ubicuo en el nivel medio. Presentado en Congreso Iberoamericano de Ciencia, Tecnología, Innovación y Educación, Argentina. Recuperado a partir de http://www.oei.es/congreso2014/memoriactei/1292.pdf</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[1</w:t>
      </w:r>
      <w:r>
        <w:rPr>
          <w:sz w:val="24"/>
          <w:szCs w:val="24"/>
          <w:lang w:val="es-AR" w:eastAsia="ja-JP"/>
        </w:rPr>
        <w:t>4</w:t>
      </w:r>
      <w:r w:rsidRPr="00AB1AF1">
        <w:rPr>
          <w:sz w:val="24"/>
          <w:szCs w:val="24"/>
          <w:lang w:val="es-AR" w:eastAsia="ja-JP"/>
        </w:rPr>
        <w:t>]</w:t>
      </w:r>
      <w:r>
        <w:rPr>
          <w:sz w:val="24"/>
          <w:szCs w:val="24"/>
          <w:lang w:val="es-AR" w:eastAsia="ja-JP"/>
        </w:rPr>
        <w:t xml:space="preserve"> </w:t>
      </w:r>
      <w:r w:rsidRPr="00AE32C9">
        <w:rPr>
          <w:sz w:val="24"/>
        </w:rPr>
        <w:t xml:space="preserve">Farnós, D. (2013, diciembre). </w:t>
      </w:r>
      <w:r w:rsidRPr="00AE32C9">
        <w:rPr>
          <w:i/>
          <w:iCs/>
          <w:sz w:val="24"/>
        </w:rPr>
        <w:t>20 Claves educativas para el 2020. La institución educativa y el aprendizaje a lo largo de toda la vida</w:t>
      </w:r>
      <w:r w:rsidRPr="00AE32C9">
        <w:rPr>
          <w:sz w:val="24"/>
        </w:rPr>
        <w:t xml:space="preserve">. España. Recuperado a partir de </w:t>
      </w:r>
      <w:r w:rsidRPr="00AE32C9">
        <w:rPr>
          <w:sz w:val="24"/>
        </w:rPr>
        <w:lastRenderedPageBreak/>
        <w:t>http://www.fundaciontelefonica.com/.../publicaciones-listado/pagina-item-publicaciones/itempubli/257/</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[1</w:t>
      </w:r>
      <w:r>
        <w:rPr>
          <w:sz w:val="24"/>
          <w:szCs w:val="24"/>
          <w:lang w:val="es-AR" w:eastAsia="ja-JP"/>
        </w:rPr>
        <w:t>5</w:t>
      </w:r>
      <w:r w:rsidRPr="00AB1AF1">
        <w:rPr>
          <w:sz w:val="24"/>
          <w:szCs w:val="24"/>
          <w:lang w:val="es-AR" w:eastAsia="ja-JP"/>
        </w:rPr>
        <w:t>]</w:t>
      </w:r>
      <w:r>
        <w:rPr>
          <w:sz w:val="24"/>
          <w:szCs w:val="24"/>
          <w:lang w:val="es-AR" w:eastAsia="ja-JP"/>
        </w:rPr>
        <w:t xml:space="preserve"> </w:t>
      </w:r>
      <w:r w:rsidRPr="00AE32C9">
        <w:rPr>
          <w:sz w:val="24"/>
        </w:rPr>
        <w:t xml:space="preserve">Fidalgo, A. (2013, mayo 13). ¿Qué es el </w:t>
      </w:r>
      <w:r w:rsidRPr="00765F00">
        <w:rPr>
          <w:rStyle w:val="nfasis"/>
        </w:rPr>
        <w:t>aprendizaje</w:t>
      </w:r>
      <w:r w:rsidRPr="00AE32C9">
        <w:rPr>
          <w:sz w:val="24"/>
        </w:rPr>
        <w:t xml:space="preserve"> ubicuo? Recuperado a partir de https://innovacioneducativa.wordpress.com/2013/05/13/que-es-el-aprendizaje-ubicuo/</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[1</w:t>
      </w:r>
      <w:r>
        <w:rPr>
          <w:sz w:val="24"/>
          <w:szCs w:val="24"/>
          <w:lang w:val="es-AR" w:eastAsia="ja-JP"/>
        </w:rPr>
        <w:t>6</w:t>
      </w:r>
      <w:r w:rsidRPr="00AB1AF1">
        <w:rPr>
          <w:sz w:val="24"/>
          <w:szCs w:val="24"/>
          <w:lang w:val="es-AR" w:eastAsia="ja-JP"/>
        </w:rPr>
        <w:t>]</w:t>
      </w:r>
      <w:r>
        <w:rPr>
          <w:sz w:val="24"/>
          <w:szCs w:val="24"/>
          <w:lang w:val="es-AR" w:eastAsia="ja-JP"/>
        </w:rPr>
        <w:t xml:space="preserve"> </w:t>
      </w:r>
      <w:r w:rsidRPr="00AE32C9">
        <w:rPr>
          <w:sz w:val="24"/>
        </w:rPr>
        <w:t>García, J. (2005). Estado actual de los sistemas e-learning. Recuperado 17 de septiembre de 2016, a partir de http://campus.usal.es/~teoriaeducacion/rev_numero_06_2/n6_02_art_garcia_penalvo.htm</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[1</w:t>
      </w:r>
      <w:r>
        <w:rPr>
          <w:sz w:val="24"/>
          <w:szCs w:val="24"/>
          <w:lang w:val="es-AR" w:eastAsia="ja-JP"/>
        </w:rPr>
        <w:t>7</w:t>
      </w:r>
      <w:r w:rsidRPr="00AB1AF1">
        <w:rPr>
          <w:sz w:val="24"/>
          <w:szCs w:val="24"/>
          <w:lang w:val="es-AR" w:eastAsia="ja-JP"/>
        </w:rPr>
        <w:t>]</w:t>
      </w:r>
      <w:r>
        <w:rPr>
          <w:sz w:val="24"/>
          <w:szCs w:val="24"/>
          <w:lang w:val="es-AR" w:eastAsia="ja-JP"/>
        </w:rPr>
        <w:t xml:space="preserve"> </w:t>
      </w:r>
      <w:r w:rsidRPr="00AE32C9">
        <w:rPr>
          <w:sz w:val="24"/>
        </w:rPr>
        <w:t xml:space="preserve">Garnica, C. C., Alejandro, J. M. G. C., Avendaño, D. E. P., Sierra, E. A., &amp; Martínez, B. B. (2015). Reflexión de la educación tecnológica-emocional usando ambientes ubicuos para el aprendizaje significativo de las Ciencias en los estudiantes de Educación Media Superior. </w:t>
      </w:r>
      <w:r w:rsidRPr="00AE32C9">
        <w:rPr>
          <w:i/>
          <w:iCs/>
          <w:sz w:val="24"/>
        </w:rPr>
        <w:t>Memorias del Encuentro Internacional de Educación a Distancia</w:t>
      </w:r>
      <w:r w:rsidRPr="00AE32C9">
        <w:rPr>
          <w:sz w:val="24"/>
        </w:rPr>
        <w:t xml:space="preserve">, </w:t>
      </w:r>
      <w:r w:rsidRPr="00AE32C9">
        <w:rPr>
          <w:i/>
          <w:iCs/>
          <w:sz w:val="24"/>
        </w:rPr>
        <w:t>0</w:t>
      </w:r>
      <w:r w:rsidRPr="00AE32C9">
        <w:rPr>
          <w:sz w:val="24"/>
        </w:rPr>
        <w:t>(4). Recuperado a partir de http://www.udgvirtual.udg.mx/remeied/index.php/memorias/article/view/112</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[1</w:t>
      </w:r>
      <w:r>
        <w:rPr>
          <w:sz w:val="24"/>
          <w:szCs w:val="24"/>
          <w:lang w:val="es-AR" w:eastAsia="ja-JP"/>
        </w:rPr>
        <w:t>8</w:t>
      </w:r>
      <w:r w:rsidRPr="00AB1AF1">
        <w:rPr>
          <w:sz w:val="24"/>
          <w:szCs w:val="24"/>
          <w:lang w:val="es-AR" w:eastAsia="ja-JP"/>
        </w:rPr>
        <w:t>]</w:t>
      </w:r>
      <w:r>
        <w:rPr>
          <w:sz w:val="24"/>
          <w:szCs w:val="24"/>
          <w:lang w:val="es-AR" w:eastAsia="ja-JP"/>
        </w:rPr>
        <w:t xml:space="preserve"> </w:t>
      </w:r>
      <w:r w:rsidRPr="00AE32C9">
        <w:rPr>
          <w:sz w:val="24"/>
        </w:rPr>
        <w:t xml:space="preserve">Gilolmo, E. (2013, diciembre). </w:t>
      </w:r>
      <w:r w:rsidRPr="00AE32C9">
        <w:rPr>
          <w:i/>
          <w:iCs/>
          <w:sz w:val="24"/>
        </w:rPr>
        <w:t>20 Claves educativas para el 2020. ¿Cómo debería ser la educación del siglo XXI?</w:t>
      </w:r>
      <w:r w:rsidRPr="00AE32C9">
        <w:rPr>
          <w:sz w:val="24"/>
        </w:rPr>
        <w:t xml:space="preserve"> España. Recuperado a partir de hhttps://publiadmin.fundaciontelefonica.com/index.php/publicaciones/add_descargas?tipo_fichero=pdf&amp;idioma_fichero=_&amp;title=20+Claves+educativas+para+el+2020.+%C2%BFC%C3%B3mo+deber%C3%ADa+ser+la+educaci%C3%B3n+del+siglo+XXI%3F&amp;code=257&amp;lang=es&amp;file=20_encuentrointernacionaleducacion.pdfttp://www.fundaciontelefonica.com/.../publicaciones-listado/pagina-item-publicaciones/itempubli/257/</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[1</w:t>
      </w:r>
      <w:r>
        <w:rPr>
          <w:sz w:val="24"/>
          <w:szCs w:val="24"/>
          <w:lang w:val="es-AR" w:eastAsia="ja-JP"/>
        </w:rPr>
        <w:t>9</w:t>
      </w:r>
      <w:r w:rsidRPr="00AB1AF1">
        <w:rPr>
          <w:sz w:val="24"/>
          <w:szCs w:val="24"/>
          <w:lang w:val="es-AR" w:eastAsia="ja-JP"/>
        </w:rPr>
        <w:t>]</w:t>
      </w:r>
      <w:r>
        <w:rPr>
          <w:sz w:val="24"/>
          <w:szCs w:val="24"/>
          <w:lang w:val="es-AR" w:eastAsia="ja-JP"/>
        </w:rPr>
        <w:t xml:space="preserve"> </w:t>
      </w:r>
      <w:r w:rsidRPr="00AE32C9">
        <w:rPr>
          <w:sz w:val="24"/>
        </w:rPr>
        <w:t>GSIC/EMIC. (2016). GSIC/EMIC. Recuperado 4 de agosto de 2016, a partir de https://www.gsic.uva.es/</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20</w:t>
      </w:r>
      <w:r w:rsidRPr="00AB1AF1">
        <w:rPr>
          <w:sz w:val="24"/>
          <w:szCs w:val="24"/>
          <w:lang w:val="es-AR" w:eastAsia="ja-JP"/>
        </w:rPr>
        <w:t>]</w:t>
      </w:r>
      <w:r>
        <w:rPr>
          <w:sz w:val="24"/>
          <w:szCs w:val="24"/>
          <w:lang w:val="es-AR" w:eastAsia="ja-JP"/>
        </w:rPr>
        <w:t xml:space="preserve"> </w:t>
      </w:r>
      <w:r w:rsidRPr="00AE32C9">
        <w:rPr>
          <w:sz w:val="24"/>
        </w:rPr>
        <w:t xml:space="preserve">Hernández, G., &amp; Barriga, F. (2002). </w:t>
      </w:r>
      <w:r w:rsidRPr="00AE32C9">
        <w:rPr>
          <w:i/>
          <w:iCs/>
          <w:sz w:val="24"/>
        </w:rPr>
        <w:t>Estrategias docentes para un aprendizaje significativo. Una interpretación constructivista</w:t>
      </w:r>
      <w:r w:rsidRPr="00AE32C9">
        <w:rPr>
          <w:sz w:val="24"/>
        </w:rPr>
        <w:t xml:space="preserve"> (2da ed., Vol. 2). Mc Graw Hill. Recuperado a partir de </w:t>
      </w:r>
      <w:r w:rsidRPr="00AE32C9">
        <w:rPr>
          <w:sz w:val="24"/>
        </w:rPr>
        <w:lastRenderedPageBreak/>
        <w:t>http://mapas.eafit.edu.co/rid=1K28441NZ-1W3H2N9-19H/Estrategias%20docentes%20para-un-aprendizaje-significativo.pdf</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2</w:t>
      </w:r>
      <w:r w:rsidRPr="00AB1AF1">
        <w:rPr>
          <w:sz w:val="24"/>
          <w:szCs w:val="24"/>
          <w:lang w:val="es-AR" w:eastAsia="ja-JP"/>
        </w:rPr>
        <w:t>1]</w:t>
      </w:r>
      <w:r>
        <w:rPr>
          <w:sz w:val="24"/>
          <w:szCs w:val="24"/>
          <w:lang w:val="es-AR" w:eastAsia="ja-JP"/>
        </w:rPr>
        <w:t xml:space="preserve"> </w:t>
      </w:r>
      <w:r w:rsidRPr="00AE32C9">
        <w:rPr>
          <w:sz w:val="24"/>
        </w:rPr>
        <w:t>Herrera, F., Ramírez, M., &amp; Roa, J. (2003). Tratamiento de las creencias motivacionales en contextos educaticos pluriculturales. Recuperado a partir de http://aleteya.cs.buap.mx/~jlavalle/papers/constructivismo/625Herrera.pdf</w:t>
      </w:r>
    </w:p>
    <w:p w:rsidR="00BF249D" w:rsidRPr="00AE32C9" w:rsidRDefault="00BF249D" w:rsidP="00BF249D">
      <w:pPr>
        <w:pStyle w:val="Bibliografa"/>
        <w:spacing w:before="120" w:after="120" w:line="240" w:lineRule="auto"/>
        <w:ind w:left="0" w:firstLine="0"/>
        <w:rPr>
          <w:sz w:val="24"/>
        </w:rPr>
      </w:pPr>
      <w:r w:rsidRPr="00DA394F">
        <w:rPr>
          <w:sz w:val="24"/>
          <w:szCs w:val="24"/>
          <w:lang w:val="en-US" w:eastAsia="ja-JP"/>
        </w:rPr>
        <w:t xml:space="preserve">[22] </w:t>
      </w:r>
      <w:r w:rsidRPr="00AE32C9">
        <w:rPr>
          <w:sz w:val="24"/>
          <w:lang w:val="en-US"/>
        </w:rPr>
        <w:t xml:space="preserve">Hofer, M., &amp; Harris, J. (2011). Social Studies. </w:t>
      </w:r>
      <w:r w:rsidRPr="00AE32C9">
        <w:rPr>
          <w:sz w:val="24"/>
        </w:rPr>
        <w:t>Recuperado 17 de septiembre de 2016, a partir de http://activitytypes.wm.edu/SocialStudies.html</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23</w:t>
      </w:r>
      <w:r w:rsidRPr="00AB1AF1">
        <w:rPr>
          <w:sz w:val="24"/>
          <w:szCs w:val="24"/>
          <w:lang w:val="es-AR" w:eastAsia="ja-JP"/>
        </w:rPr>
        <w:t>]</w:t>
      </w:r>
      <w:r>
        <w:rPr>
          <w:sz w:val="24"/>
          <w:szCs w:val="24"/>
          <w:lang w:val="es-AR" w:eastAsia="ja-JP"/>
        </w:rPr>
        <w:t xml:space="preserve"> </w:t>
      </w:r>
      <w:r w:rsidRPr="00AE32C9">
        <w:rPr>
          <w:sz w:val="24"/>
        </w:rPr>
        <w:t>Instituto de Tecnologías Educativas y de Formación de Profesorado, M. de E., Cultura y Deporte. (s. f.). Concepto de Web 2.0 | Multimedia y Web 2.0. Recuperado 26 de agosto de 2016, a partir de http://www.ite.educacion.es/formacion/materiales/155/cd/modulo_1_Iniciacionblog/concepto_de_web_20.html</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24</w:t>
      </w:r>
      <w:r w:rsidRPr="00AB1AF1">
        <w:rPr>
          <w:sz w:val="24"/>
          <w:szCs w:val="24"/>
          <w:lang w:val="es-AR" w:eastAsia="ja-JP"/>
        </w:rPr>
        <w:t>]</w:t>
      </w:r>
      <w:r>
        <w:rPr>
          <w:sz w:val="24"/>
          <w:szCs w:val="24"/>
          <w:lang w:val="es-AR" w:eastAsia="ja-JP"/>
        </w:rPr>
        <w:t xml:space="preserve"> </w:t>
      </w:r>
      <w:r w:rsidRPr="00AE32C9">
        <w:rPr>
          <w:sz w:val="24"/>
        </w:rPr>
        <w:t xml:space="preserve">Lema, V. G., Cristóbal, J. A. M., Cubero, H. A., &amp; Avi, B. R. (2016). Aprendizaje ubicuo: un proceso formativo en educación física en el medio natural. </w:t>
      </w:r>
      <w:r w:rsidRPr="00AE32C9">
        <w:rPr>
          <w:i/>
          <w:iCs/>
          <w:sz w:val="24"/>
        </w:rPr>
        <w:t>RELATEC: Revista Latinoamericana de Tecnología Educativa</w:t>
      </w:r>
      <w:r w:rsidRPr="00AE32C9">
        <w:rPr>
          <w:sz w:val="24"/>
        </w:rPr>
        <w:t xml:space="preserve">, </w:t>
      </w:r>
      <w:r w:rsidRPr="00AE32C9">
        <w:rPr>
          <w:i/>
          <w:iCs/>
          <w:sz w:val="24"/>
        </w:rPr>
        <w:t>15</w:t>
      </w:r>
      <w:r w:rsidRPr="00AE32C9">
        <w:rPr>
          <w:sz w:val="24"/>
        </w:rPr>
        <w:t>(1), 59-73.</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25</w:t>
      </w:r>
      <w:r w:rsidRPr="00AB1AF1">
        <w:rPr>
          <w:sz w:val="24"/>
          <w:szCs w:val="24"/>
          <w:lang w:val="es-AR" w:eastAsia="ja-JP"/>
        </w:rPr>
        <w:t>]</w:t>
      </w:r>
      <w:r>
        <w:rPr>
          <w:sz w:val="24"/>
          <w:szCs w:val="24"/>
          <w:lang w:val="es-AR" w:eastAsia="ja-JP"/>
        </w:rPr>
        <w:t xml:space="preserve"> </w:t>
      </w:r>
      <w:r w:rsidRPr="00AE32C9">
        <w:rPr>
          <w:sz w:val="24"/>
        </w:rPr>
        <w:t xml:space="preserve">Llera, J. B. (1995). </w:t>
      </w:r>
      <w:r w:rsidRPr="008F1944">
        <w:rPr>
          <w:sz w:val="24"/>
        </w:rPr>
        <w:t>Psicología</w:t>
      </w:r>
      <w:r w:rsidRPr="00AE32C9">
        <w:rPr>
          <w:i/>
          <w:iCs/>
          <w:sz w:val="24"/>
        </w:rPr>
        <w:t xml:space="preserve"> de la educación</w:t>
      </w:r>
      <w:r w:rsidRPr="00AE32C9">
        <w:rPr>
          <w:sz w:val="24"/>
        </w:rPr>
        <w:t>. Marcombo.</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26</w:t>
      </w:r>
      <w:r w:rsidRPr="00AB1AF1">
        <w:rPr>
          <w:sz w:val="24"/>
          <w:szCs w:val="24"/>
          <w:lang w:val="es-AR" w:eastAsia="ja-JP"/>
        </w:rPr>
        <w:t>]</w:t>
      </w:r>
      <w:r>
        <w:rPr>
          <w:sz w:val="24"/>
          <w:szCs w:val="24"/>
          <w:lang w:val="es-AR" w:eastAsia="ja-JP"/>
        </w:rPr>
        <w:t xml:space="preserve"> </w:t>
      </w:r>
      <w:r w:rsidRPr="00AE32C9">
        <w:rPr>
          <w:sz w:val="24"/>
        </w:rPr>
        <w:t>López de la Cruz., A. (2016). Más que Educación: Diferencias entre educación formal, no formal e informal. Recuperado 21 de septiembre de 2016, a partir de http://www.lebrijadigital.com/web/secciones/43-mas-que-educacion/1810-mas-que-educacion-diferencias-entre-educacion-formal-no-formal-e-informal</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27</w:t>
      </w:r>
      <w:r w:rsidRPr="00AB1AF1">
        <w:rPr>
          <w:sz w:val="24"/>
          <w:szCs w:val="24"/>
          <w:lang w:val="es-AR" w:eastAsia="ja-JP"/>
        </w:rPr>
        <w:t>]</w:t>
      </w:r>
      <w:r>
        <w:rPr>
          <w:sz w:val="24"/>
          <w:szCs w:val="24"/>
          <w:lang w:val="es-AR" w:eastAsia="ja-JP"/>
        </w:rPr>
        <w:t xml:space="preserve"> </w:t>
      </w:r>
      <w:r w:rsidRPr="00AE32C9">
        <w:rPr>
          <w:sz w:val="24"/>
        </w:rPr>
        <w:t>Ministerio de Educación, Cultura y Deportes de España, I. N. de T. E. y de F. del P. (s. f.). Educación Inclusiva. Recuperado 25 de agosto de 2016, a partir de http://www.ite.educacion.es/formacion/materiales/126/cd/unidad_6/mo6_diseno_universal_de_aprendizaje.htm</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lastRenderedPageBreak/>
        <w:t>[</w:t>
      </w:r>
      <w:r>
        <w:rPr>
          <w:sz w:val="24"/>
          <w:szCs w:val="24"/>
          <w:lang w:val="es-AR" w:eastAsia="ja-JP"/>
        </w:rPr>
        <w:t>28</w:t>
      </w:r>
      <w:r w:rsidRPr="00AB1AF1">
        <w:rPr>
          <w:sz w:val="24"/>
          <w:szCs w:val="24"/>
          <w:lang w:val="es-AR" w:eastAsia="ja-JP"/>
        </w:rPr>
        <w:t>]</w:t>
      </w:r>
      <w:r>
        <w:rPr>
          <w:sz w:val="24"/>
          <w:szCs w:val="24"/>
          <w:lang w:val="es-AR" w:eastAsia="ja-JP"/>
        </w:rPr>
        <w:t xml:space="preserve"> </w:t>
      </w:r>
      <w:r w:rsidRPr="00AE32C9">
        <w:rPr>
          <w:sz w:val="24"/>
        </w:rPr>
        <w:t>MoodleDocs. (2016, mayo 1). Acerca de Moodle. Recuperado 25 de agosto de 2016, a partir de https://docs.moodle.org/all/es/Acerca_de_Moodle</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29</w:t>
      </w:r>
      <w:r w:rsidRPr="00AB1AF1">
        <w:rPr>
          <w:sz w:val="24"/>
          <w:szCs w:val="24"/>
          <w:lang w:val="es-AR" w:eastAsia="ja-JP"/>
        </w:rPr>
        <w:t>]</w:t>
      </w:r>
      <w:r>
        <w:rPr>
          <w:sz w:val="24"/>
          <w:szCs w:val="24"/>
          <w:lang w:val="es-AR" w:eastAsia="ja-JP"/>
        </w:rPr>
        <w:t xml:space="preserve"> </w:t>
      </w:r>
      <w:r w:rsidRPr="00AE32C9">
        <w:rPr>
          <w:sz w:val="24"/>
        </w:rPr>
        <w:t>Pérez, J., &amp; Gardey, A. (2012). Definición de aprendizaje. Recuperado 26 de agosto de 2016, a partir de http://definicion.de/aprendizaje/</w:t>
      </w:r>
    </w:p>
    <w:p w:rsidR="00BF249D" w:rsidRPr="00AE32C9" w:rsidRDefault="00BF249D" w:rsidP="00BF249D">
      <w:pPr>
        <w:pStyle w:val="Bibliografa"/>
        <w:spacing w:before="120" w:after="120" w:line="240" w:lineRule="auto"/>
        <w:ind w:left="0" w:firstLine="0"/>
        <w:rPr>
          <w:sz w:val="24"/>
        </w:rPr>
      </w:pPr>
      <w:r w:rsidRPr="00AB1AF1">
        <w:rPr>
          <w:sz w:val="24"/>
          <w:szCs w:val="24"/>
          <w:lang w:val="en-US" w:eastAsia="ja-JP"/>
        </w:rPr>
        <w:t>[</w:t>
      </w:r>
      <w:r>
        <w:rPr>
          <w:sz w:val="24"/>
          <w:szCs w:val="24"/>
          <w:lang w:val="en-US" w:eastAsia="ja-JP"/>
        </w:rPr>
        <w:t>30</w:t>
      </w:r>
      <w:r w:rsidRPr="00AB1AF1">
        <w:rPr>
          <w:sz w:val="24"/>
          <w:szCs w:val="24"/>
          <w:lang w:val="en-US" w:eastAsia="ja-JP"/>
        </w:rPr>
        <w:t xml:space="preserve">] </w:t>
      </w:r>
      <w:r w:rsidRPr="00AB1AF1">
        <w:rPr>
          <w:sz w:val="24"/>
          <w:lang w:val="en-US"/>
        </w:rPr>
        <w:t xml:space="preserve">Santana, B., Rossini, C., &amp; Pretto, N. D. L. (2013). </w:t>
      </w:r>
      <w:r w:rsidRPr="008F1944">
        <w:rPr>
          <w:sz w:val="24"/>
        </w:rPr>
        <w:t>Recursos educacionales abiertos: prácti</w:t>
      </w:r>
      <w:r>
        <w:rPr>
          <w:sz w:val="24"/>
        </w:rPr>
        <w:t>cas colaborativas y políticas pú</w:t>
      </w:r>
      <w:r w:rsidRPr="008F1944">
        <w:rPr>
          <w:sz w:val="24"/>
        </w:rPr>
        <w:t>blica</w:t>
      </w:r>
      <w:r w:rsidRPr="00AE32C9">
        <w:rPr>
          <w:sz w:val="24"/>
        </w:rPr>
        <w:t>. EDUFBA. Recuperado a partir de http://repositorio.ufba.br/ri/handle/ri/16788</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31</w:t>
      </w:r>
      <w:r w:rsidRPr="00AB1AF1">
        <w:rPr>
          <w:sz w:val="24"/>
          <w:szCs w:val="24"/>
          <w:lang w:val="es-AR" w:eastAsia="ja-JP"/>
        </w:rPr>
        <w:t>]</w:t>
      </w:r>
      <w:r>
        <w:rPr>
          <w:sz w:val="24"/>
          <w:szCs w:val="24"/>
          <w:lang w:val="es-AR" w:eastAsia="ja-JP"/>
        </w:rPr>
        <w:t xml:space="preserve"> </w:t>
      </w:r>
      <w:r w:rsidRPr="00AE32C9">
        <w:rPr>
          <w:sz w:val="24"/>
        </w:rPr>
        <w:t>Senplades. (2013). Plan Nacional 2013 - 2017. Recuperado 26 de agosto de 2016, a partir de http://www.buenvivir.gob.ec/documents/10157/26effa35-aaa8-4aec-a11c-be69abd6e40a</w:t>
      </w:r>
    </w:p>
    <w:p w:rsidR="00BF249D" w:rsidRPr="00AE32C9" w:rsidRDefault="00BF249D" w:rsidP="00BF249D">
      <w:pPr>
        <w:pStyle w:val="Bibliografa"/>
        <w:spacing w:before="120" w:after="120" w:line="240" w:lineRule="auto"/>
        <w:ind w:left="0" w:firstLine="0"/>
        <w:rPr>
          <w:sz w:val="24"/>
        </w:rPr>
      </w:pPr>
      <w:r w:rsidRPr="00DA394F">
        <w:rPr>
          <w:sz w:val="24"/>
          <w:szCs w:val="24"/>
          <w:lang w:val="en-US" w:eastAsia="ja-JP"/>
        </w:rPr>
        <w:t xml:space="preserve">[32] </w:t>
      </w:r>
      <w:r w:rsidRPr="00DA394F">
        <w:rPr>
          <w:sz w:val="24"/>
          <w:lang w:val="en-US"/>
        </w:rPr>
        <w:t xml:space="preserve">Siemens, G. (2004, diciembre 12). Connectivism: A Learning Theory for the Digital Age. </w:t>
      </w:r>
      <w:r w:rsidRPr="00AE32C9">
        <w:rPr>
          <w:sz w:val="24"/>
        </w:rPr>
        <w:t>Recuperado 23 de febrero de 2017, a partir de http://www.elearnspace.org/Articles/connectivism.htm</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33</w:t>
      </w:r>
      <w:r w:rsidRPr="00AB1AF1">
        <w:rPr>
          <w:sz w:val="24"/>
          <w:szCs w:val="24"/>
          <w:lang w:val="es-AR" w:eastAsia="ja-JP"/>
        </w:rPr>
        <w:t>]</w:t>
      </w:r>
      <w:r>
        <w:rPr>
          <w:sz w:val="24"/>
          <w:szCs w:val="24"/>
          <w:lang w:val="es-AR" w:eastAsia="ja-JP"/>
        </w:rPr>
        <w:t xml:space="preserve"> </w:t>
      </w:r>
      <w:r w:rsidRPr="00AE32C9">
        <w:rPr>
          <w:sz w:val="24"/>
        </w:rPr>
        <w:t xml:space="preserve">UNESCO. (2012). El Congreso Mundial de Recursos Educativos Abiertos elabora una Declaración histórica. Recuperado 21 de febrero de 2017, a partir de </w:t>
      </w:r>
      <w:r w:rsidRPr="00AE32C9">
        <w:rPr>
          <w:sz w:val="24"/>
        </w:rPr>
        <w:lastRenderedPageBreak/>
        <w:t>http://www.unesco.org/new/es/communication-and-information/resources/news-and-in-focus-articles/in-focus-articles/2012/open-educational-resources-congress-passes-historic-declaration/</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34</w:t>
      </w:r>
      <w:r w:rsidRPr="00AB1AF1">
        <w:rPr>
          <w:sz w:val="24"/>
          <w:szCs w:val="24"/>
          <w:lang w:val="es-AR" w:eastAsia="ja-JP"/>
        </w:rPr>
        <w:t>]</w:t>
      </w:r>
      <w:r>
        <w:rPr>
          <w:sz w:val="24"/>
          <w:szCs w:val="24"/>
          <w:lang w:val="es-AR" w:eastAsia="ja-JP"/>
        </w:rPr>
        <w:t xml:space="preserve"> </w:t>
      </w:r>
      <w:r w:rsidRPr="00AE32C9">
        <w:rPr>
          <w:sz w:val="24"/>
        </w:rPr>
        <w:t>UNESCO. (2016). El aprendizaje móvil. Recuperado 19 de agosto de 2016, a partir de http://www.unesco.org/new/es/unesco/themes/icts/m4ed/</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35</w:t>
      </w:r>
      <w:r w:rsidRPr="00AB1AF1">
        <w:rPr>
          <w:sz w:val="24"/>
          <w:szCs w:val="24"/>
          <w:lang w:val="es-AR" w:eastAsia="ja-JP"/>
        </w:rPr>
        <w:t>]</w:t>
      </w:r>
      <w:r>
        <w:rPr>
          <w:sz w:val="24"/>
          <w:szCs w:val="24"/>
          <w:lang w:val="es-AR" w:eastAsia="ja-JP"/>
        </w:rPr>
        <w:t xml:space="preserve"> </w:t>
      </w:r>
      <w:r w:rsidRPr="00AE32C9">
        <w:rPr>
          <w:sz w:val="24"/>
        </w:rPr>
        <w:t>Vallejo, C. (2013, abril 3). Introducción de las tecnologías en la educación. Recuperado 20 de agosto de 2016, a partir de http://recursostic.educacion.es/observatorio/web/es/component/content/article/1092-monografico-introduccion-de-las-tecnologias-en-la-educacion?start=1</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36</w:t>
      </w:r>
      <w:r w:rsidRPr="00AB1AF1">
        <w:rPr>
          <w:sz w:val="24"/>
          <w:szCs w:val="24"/>
          <w:lang w:val="es-AR" w:eastAsia="ja-JP"/>
        </w:rPr>
        <w:t>]</w:t>
      </w:r>
      <w:r>
        <w:rPr>
          <w:sz w:val="24"/>
          <w:szCs w:val="24"/>
          <w:lang w:val="es-AR" w:eastAsia="ja-JP"/>
        </w:rPr>
        <w:t xml:space="preserve"> </w:t>
      </w:r>
      <w:r w:rsidRPr="00AE32C9">
        <w:rPr>
          <w:sz w:val="24"/>
        </w:rPr>
        <w:t>Vallori, A. (2005). El aprendizaje significativo en la práctica. Equipos de investigación y ejemplos en didáctica de la geografía. Recuperado 19 de febrero de 2017, a partir de http://sedici.unlp.edu.ar/bitstream/handle/10915/24385/Documento_completo.pdf?sequence=1</w:t>
      </w:r>
    </w:p>
    <w:p w:rsidR="00BF249D" w:rsidRPr="00AE32C9" w:rsidRDefault="00BF249D" w:rsidP="00BF249D">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37</w:t>
      </w:r>
      <w:r w:rsidRPr="00AB1AF1">
        <w:rPr>
          <w:sz w:val="24"/>
          <w:szCs w:val="24"/>
          <w:lang w:val="es-AR" w:eastAsia="ja-JP"/>
        </w:rPr>
        <w:t>]</w:t>
      </w:r>
      <w:r>
        <w:rPr>
          <w:sz w:val="24"/>
          <w:szCs w:val="24"/>
          <w:lang w:val="es-AR" w:eastAsia="ja-JP"/>
        </w:rPr>
        <w:t xml:space="preserve"> </w:t>
      </w:r>
      <w:r w:rsidRPr="00AE32C9">
        <w:rPr>
          <w:sz w:val="24"/>
        </w:rPr>
        <w:t xml:space="preserve">Zamora, L. C., &amp; Osuna, J. B. (2014). Tipos de aprendizajes emergentes bajo la influencia de la Web 2.0. </w:t>
      </w:r>
      <w:r w:rsidRPr="00AE32C9">
        <w:rPr>
          <w:i/>
          <w:iCs/>
          <w:sz w:val="24"/>
        </w:rPr>
        <w:t>IJERI: International Journal of Educational Research and Innovation</w:t>
      </w:r>
      <w:r w:rsidRPr="00AE32C9">
        <w:rPr>
          <w:sz w:val="24"/>
        </w:rPr>
        <w:t xml:space="preserve">, </w:t>
      </w:r>
      <w:r w:rsidRPr="00AE32C9">
        <w:rPr>
          <w:i/>
          <w:iCs/>
          <w:sz w:val="24"/>
        </w:rPr>
        <w:t>0</w:t>
      </w:r>
      <w:r w:rsidRPr="00AE32C9">
        <w:rPr>
          <w:sz w:val="24"/>
        </w:rPr>
        <w:t>(1), 99-108.</w:t>
      </w:r>
    </w:p>
    <w:p w:rsidR="00CD7077" w:rsidRDefault="00BF249D" w:rsidP="00A73BDB">
      <w:pPr>
        <w:spacing w:before="120" w:after="120"/>
        <w:rPr>
          <w:sz w:val="24"/>
          <w:szCs w:val="24"/>
          <w:lang w:val="es-AR" w:eastAsia="ja-JP"/>
        </w:rPr>
        <w:sectPr w:rsidR="00CD7077" w:rsidSect="00CD7077">
          <w:type w:val="continuous"/>
          <w:pgSz w:w="12240" w:h="15840"/>
          <w:pgMar w:top="1134" w:right="1418" w:bottom="1134" w:left="1418" w:header="708" w:footer="708" w:gutter="0"/>
          <w:cols w:num="2" w:space="708"/>
          <w:docGrid w:linePitch="360"/>
        </w:sectPr>
      </w:pPr>
      <w:r w:rsidRPr="00271E6D">
        <w:rPr>
          <w:sz w:val="24"/>
          <w:szCs w:val="24"/>
          <w:lang w:val="es-AR" w:eastAsia="ja-JP"/>
        </w:rPr>
        <w:fldChar w:fldCharType="end"/>
      </w:r>
    </w:p>
    <w:p w:rsidR="008F61FE" w:rsidRPr="00A73BDB" w:rsidRDefault="008F61FE" w:rsidP="00A73BDB">
      <w:pPr>
        <w:spacing w:before="120" w:after="120"/>
        <w:rPr>
          <w:sz w:val="24"/>
          <w:szCs w:val="24"/>
          <w:lang w:val="es-AR" w:eastAsia="ja-JP"/>
        </w:rPr>
      </w:pPr>
    </w:p>
    <w:sectPr w:rsidR="008F61FE" w:rsidRPr="00A73BDB" w:rsidSect="00504288">
      <w:type w:val="continuous"/>
      <w:pgSz w:w="12240" w:h="15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E4" w:rsidRDefault="006C55E4" w:rsidP="0002412A">
      <w:r>
        <w:separator/>
      </w:r>
    </w:p>
  </w:endnote>
  <w:endnote w:type="continuationSeparator" w:id="0">
    <w:p w:rsidR="006C55E4" w:rsidRDefault="006C55E4" w:rsidP="0002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799012"/>
      <w:docPartObj>
        <w:docPartGallery w:val="Page Numbers (Bottom of Page)"/>
        <w:docPartUnique/>
      </w:docPartObj>
    </w:sdtPr>
    <w:sdtContent>
      <w:p w:rsidR="003C48CC" w:rsidRDefault="003C48CC">
        <w:pPr>
          <w:pStyle w:val="Piedepgina"/>
          <w:jc w:val="center"/>
        </w:pPr>
        <w:r>
          <w:fldChar w:fldCharType="begin"/>
        </w:r>
        <w:r>
          <w:instrText>PAGE   \* MERGEFORMAT</w:instrText>
        </w:r>
        <w:r>
          <w:fldChar w:fldCharType="separate"/>
        </w:r>
        <w:r w:rsidR="00326F9E" w:rsidRPr="00326F9E">
          <w:rPr>
            <w:noProof/>
            <w:lang w:val="es-ES"/>
          </w:rPr>
          <w:t>14</w:t>
        </w:r>
        <w:r>
          <w:fldChar w:fldCharType="end"/>
        </w:r>
      </w:p>
    </w:sdtContent>
  </w:sdt>
  <w:p w:rsidR="003C48CC" w:rsidRDefault="003C48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E4" w:rsidRDefault="006C55E4" w:rsidP="0002412A">
      <w:r>
        <w:separator/>
      </w:r>
    </w:p>
  </w:footnote>
  <w:footnote w:type="continuationSeparator" w:id="0">
    <w:p w:rsidR="006C55E4" w:rsidRDefault="006C55E4" w:rsidP="0002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CC" w:rsidRDefault="003C48CC">
    <w:pPr>
      <w:pStyle w:val="Encabezado"/>
    </w:pPr>
    <w:r>
      <w:t>Vol. 5, No. 26</w:t>
    </w:r>
    <w:r w:rsidRPr="00454B97">
      <w:tab/>
    </w:r>
    <w:r w:rsidRPr="00454B97">
      <w:tab/>
    </w:r>
    <w:r>
      <w:t>Mayo</w:t>
    </w:r>
    <w:r w:rsidRPr="00454B97">
      <w:t xml:space="preserve"> – </w:t>
    </w:r>
    <w:r>
      <w:t>Junio</w:t>
    </w:r>
    <w:r w:rsidRPr="00454B97">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17ADC82"/>
    <w:lvl w:ilvl="0">
      <w:start w:val="1"/>
      <w:numFmt w:val="upperRoman"/>
      <w:lvlText w:val="%1."/>
      <w:legacy w:legacy="1" w:legacySpace="144" w:legacyIndent="144"/>
      <w:lvlJc w:val="left"/>
      <w:rPr>
        <w:b w:val="0"/>
      </w:rPr>
    </w:lvl>
    <w:lvl w:ilvl="1">
      <w:start w:val="1"/>
      <w:numFmt w:val="upperLetter"/>
      <w:lvlText w:val="%2."/>
      <w:legacy w:legacy="1" w:legacySpace="144" w:legacyIndent="144"/>
      <w:lvlJc w:val="left"/>
      <w:rPr>
        <w:b/>
      </w:rPr>
    </w:lvl>
    <w:lvl w:ilvl="2">
      <w:start w:val="1"/>
      <w:numFmt w:val="decimal"/>
      <w:lvlText w:val="%3)"/>
      <w:legacy w:legacy="1" w:legacySpace="144" w:legacyIndent="144"/>
      <w:lvlJc w:val="left"/>
      <w:rPr>
        <w:b/>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7F131A"/>
    <w:multiLevelType w:val="hybridMultilevel"/>
    <w:tmpl w:val="146CB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324E"/>
    <w:multiLevelType w:val="hybridMultilevel"/>
    <w:tmpl w:val="48A41C44"/>
    <w:lvl w:ilvl="0" w:tplc="6486EAF2">
      <w:start w:val="1"/>
      <w:numFmt w:val="upperLetter"/>
      <w:lvlText w:val="%1."/>
      <w:lvlJc w:val="left"/>
      <w:pPr>
        <w:ind w:left="502" w:hanging="360"/>
      </w:pPr>
      <w:rPr>
        <w:rFonts w:hint="default"/>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1146D94"/>
    <w:multiLevelType w:val="hybridMultilevel"/>
    <w:tmpl w:val="0D0CE828"/>
    <w:lvl w:ilvl="0" w:tplc="4008D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E14D67"/>
    <w:multiLevelType w:val="hybridMultilevel"/>
    <w:tmpl w:val="A2F4D76E"/>
    <w:lvl w:ilvl="0" w:tplc="04090011">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2165B"/>
    <w:multiLevelType w:val="hybridMultilevel"/>
    <w:tmpl w:val="47B089D2"/>
    <w:lvl w:ilvl="0" w:tplc="E3E8EEE4">
      <w:start w:val="1"/>
      <w:numFmt w:val="upperLetter"/>
      <w:lvlText w:val="%1."/>
      <w:lvlJc w:val="left"/>
      <w:pPr>
        <w:ind w:left="502"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4432B"/>
    <w:multiLevelType w:val="hybridMultilevel"/>
    <w:tmpl w:val="FE4093AA"/>
    <w:lvl w:ilvl="0" w:tplc="73B43222">
      <w:start w:val="1"/>
      <w:numFmt w:val="decimal"/>
      <w:lvlText w:val="[%1]"/>
      <w:lvlJc w:val="left"/>
      <w:pPr>
        <w:ind w:left="360" w:hanging="360"/>
      </w:pPr>
      <w:rPr>
        <w:rFonts w:hint="default"/>
        <w:b w:val="0"/>
        <w:i w:val="0"/>
        <w:sz w:val="20"/>
        <w:szCs w:val="2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181D45E2"/>
    <w:multiLevelType w:val="hybridMultilevel"/>
    <w:tmpl w:val="614659B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A160371"/>
    <w:multiLevelType w:val="singleLevel"/>
    <w:tmpl w:val="AE7C7706"/>
    <w:lvl w:ilvl="0">
      <w:start w:val="1"/>
      <w:numFmt w:val="decimal"/>
      <w:lvlText w:val="%1)"/>
      <w:legacy w:legacy="1" w:legacySpace="0" w:legacyIndent="240"/>
      <w:lvlJc w:val="left"/>
      <w:rPr>
        <w:rFonts w:ascii="Times New Roman" w:hAnsi="Times New Roman" w:cs="Times New Roman" w:hint="default"/>
        <w:b/>
        <w:sz w:val="20"/>
      </w:rPr>
    </w:lvl>
  </w:abstractNum>
  <w:abstractNum w:abstractNumId="9">
    <w:nsid w:val="1A82273F"/>
    <w:multiLevelType w:val="hybridMultilevel"/>
    <w:tmpl w:val="D05E1C06"/>
    <w:lvl w:ilvl="0" w:tplc="1B2E3060">
      <w:start w:val="1"/>
      <w:numFmt w:val="upperLetter"/>
      <w:lvlText w:val="%1."/>
      <w:lvlJc w:val="left"/>
      <w:pPr>
        <w:ind w:left="502" w:hanging="360"/>
      </w:pPr>
      <w:rPr>
        <w:rFonts w:hint="default"/>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C9D661D"/>
    <w:multiLevelType w:val="hybridMultilevel"/>
    <w:tmpl w:val="D896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A241F"/>
    <w:multiLevelType w:val="hybridMultilevel"/>
    <w:tmpl w:val="DF9C07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F20B36"/>
    <w:multiLevelType w:val="multilevel"/>
    <w:tmpl w:val="9F54C2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7772CA7"/>
    <w:multiLevelType w:val="hybridMultilevel"/>
    <w:tmpl w:val="7826E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5729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A1625F"/>
    <w:multiLevelType w:val="hybridMultilevel"/>
    <w:tmpl w:val="506E1A5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085CB4"/>
    <w:multiLevelType w:val="hybridMultilevel"/>
    <w:tmpl w:val="46EC3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60495"/>
    <w:multiLevelType w:val="hybridMultilevel"/>
    <w:tmpl w:val="F34EA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3D69BA"/>
    <w:multiLevelType w:val="multilevel"/>
    <w:tmpl w:val="A308086A"/>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decimal"/>
      <w:lvlText w:val="%4."/>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9">
    <w:nsid w:val="38A833C8"/>
    <w:multiLevelType w:val="hybridMultilevel"/>
    <w:tmpl w:val="FA8EABFC"/>
    <w:lvl w:ilvl="0" w:tplc="378A0B84">
      <w:start w:val="1"/>
      <w:numFmt w:val="lowerLetter"/>
      <w:lvlText w:val="%1)"/>
      <w:lvlJc w:val="left"/>
      <w:pPr>
        <w:ind w:left="360" w:hanging="360"/>
      </w:pPr>
      <w:rPr>
        <w:b/>
        <w:i/>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nsid w:val="39535F8D"/>
    <w:multiLevelType w:val="hybridMultilevel"/>
    <w:tmpl w:val="BF4A25A4"/>
    <w:lvl w:ilvl="0" w:tplc="08B66BA2">
      <w:start w:val="6"/>
      <w:numFmt w:val="bullet"/>
      <w:lvlText w:val="-"/>
      <w:lvlJc w:val="left"/>
      <w:pPr>
        <w:ind w:left="360" w:hanging="360"/>
      </w:pPr>
      <w:rPr>
        <w:rFonts w:ascii="Times New Roman" w:eastAsia="MS Mincho"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A877D64"/>
    <w:multiLevelType w:val="singleLevel"/>
    <w:tmpl w:val="5DA6FC16"/>
    <w:lvl w:ilvl="0">
      <w:start w:val="1"/>
      <w:numFmt w:val="decimal"/>
      <w:lvlText w:val="[%1]"/>
      <w:lvlJc w:val="left"/>
      <w:pPr>
        <w:tabs>
          <w:tab w:val="num" w:pos="360"/>
        </w:tabs>
        <w:ind w:left="360" w:hanging="360"/>
      </w:pPr>
    </w:lvl>
  </w:abstractNum>
  <w:abstractNum w:abstractNumId="22">
    <w:nsid w:val="4270037E"/>
    <w:multiLevelType w:val="hybridMultilevel"/>
    <w:tmpl w:val="F5D6D9A8"/>
    <w:lvl w:ilvl="0" w:tplc="30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5D358D"/>
    <w:multiLevelType w:val="hybridMultilevel"/>
    <w:tmpl w:val="2138D5B6"/>
    <w:lvl w:ilvl="0" w:tplc="999EE96A">
      <w:start w:val="1"/>
      <w:numFmt w:val="upperRoman"/>
      <w:lvlText w:val="%1."/>
      <w:lvlJc w:val="left"/>
      <w:pPr>
        <w:ind w:left="1080" w:hanging="72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05F1603"/>
    <w:multiLevelType w:val="hybridMultilevel"/>
    <w:tmpl w:val="9CA60894"/>
    <w:lvl w:ilvl="0" w:tplc="83B8A07E">
      <w:start w:val="1"/>
      <w:numFmt w:val="decimal"/>
      <w:lvlText w:val="%1)"/>
      <w:lvlJc w:val="left"/>
      <w:pPr>
        <w:ind w:left="720" w:hanging="360"/>
      </w:pPr>
      <w:rPr>
        <w:rFonts w:ascii="Times New Roman" w:hAnsi="Times New Roman" w:cs="Times New Roman" w:hint="default"/>
        <w:b/>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1050420"/>
    <w:multiLevelType w:val="hybridMultilevel"/>
    <w:tmpl w:val="DCE83494"/>
    <w:lvl w:ilvl="0" w:tplc="04090015">
      <w:start w:val="1"/>
      <w:numFmt w:val="upperLetter"/>
      <w:lvlText w:val="%1."/>
      <w:lvlJc w:val="lef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476774F"/>
    <w:multiLevelType w:val="hybridMultilevel"/>
    <w:tmpl w:val="A488673C"/>
    <w:lvl w:ilvl="0" w:tplc="7390DD42">
      <w:start w:val="1"/>
      <w:numFmt w:val="lowerLetter"/>
      <w:lvlText w:val="%1)"/>
      <w:lvlJc w:val="left"/>
      <w:pPr>
        <w:ind w:left="360" w:hanging="360"/>
      </w:pPr>
      <w:rPr>
        <w:rFonts w:hint="default"/>
        <w:b/>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575320C"/>
    <w:multiLevelType w:val="hybridMultilevel"/>
    <w:tmpl w:val="6162408C"/>
    <w:lvl w:ilvl="0" w:tplc="300A000F">
      <w:start w:val="1"/>
      <w:numFmt w:val="decimal"/>
      <w:lvlText w:val="%1."/>
      <w:lvlJc w:val="left"/>
      <w:pPr>
        <w:ind w:left="1008" w:hanging="360"/>
      </w:pPr>
    </w:lvl>
    <w:lvl w:ilvl="1" w:tplc="300A0019" w:tentative="1">
      <w:start w:val="1"/>
      <w:numFmt w:val="lowerLetter"/>
      <w:lvlText w:val="%2."/>
      <w:lvlJc w:val="left"/>
      <w:pPr>
        <w:ind w:left="1728" w:hanging="360"/>
      </w:pPr>
    </w:lvl>
    <w:lvl w:ilvl="2" w:tplc="300A001B" w:tentative="1">
      <w:start w:val="1"/>
      <w:numFmt w:val="lowerRoman"/>
      <w:lvlText w:val="%3."/>
      <w:lvlJc w:val="right"/>
      <w:pPr>
        <w:ind w:left="2448" w:hanging="180"/>
      </w:pPr>
    </w:lvl>
    <w:lvl w:ilvl="3" w:tplc="300A000F" w:tentative="1">
      <w:start w:val="1"/>
      <w:numFmt w:val="decimal"/>
      <w:lvlText w:val="%4."/>
      <w:lvlJc w:val="left"/>
      <w:pPr>
        <w:ind w:left="3168" w:hanging="360"/>
      </w:pPr>
    </w:lvl>
    <w:lvl w:ilvl="4" w:tplc="300A0019" w:tentative="1">
      <w:start w:val="1"/>
      <w:numFmt w:val="lowerLetter"/>
      <w:lvlText w:val="%5."/>
      <w:lvlJc w:val="left"/>
      <w:pPr>
        <w:ind w:left="3888" w:hanging="360"/>
      </w:pPr>
    </w:lvl>
    <w:lvl w:ilvl="5" w:tplc="300A001B" w:tentative="1">
      <w:start w:val="1"/>
      <w:numFmt w:val="lowerRoman"/>
      <w:lvlText w:val="%6."/>
      <w:lvlJc w:val="right"/>
      <w:pPr>
        <w:ind w:left="4608" w:hanging="180"/>
      </w:pPr>
    </w:lvl>
    <w:lvl w:ilvl="6" w:tplc="300A000F" w:tentative="1">
      <w:start w:val="1"/>
      <w:numFmt w:val="decimal"/>
      <w:lvlText w:val="%7."/>
      <w:lvlJc w:val="left"/>
      <w:pPr>
        <w:ind w:left="5328" w:hanging="360"/>
      </w:pPr>
    </w:lvl>
    <w:lvl w:ilvl="7" w:tplc="300A0019" w:tentative="1">
      <w:start w:val="1"/>
      <w:numFmt w:val="lowerLetter"/>
      <w:lvlText w:val="%8."/>
      <w:lvlJc w:val="left"/>
      <w:pPr>
        <w:ind w:left="6048" w:hanging="360"/>
      </w:pPr>
    </w:lvl>
    <w:lvl w:ilvl="8" w:tplc="300A001B" w:tentative="1">
      <w:start w:val="1"/>
      <w:numFmt w:val="lowerRoman"/>
      <w:lvlText w:val="%9."/>
      <w:lvlJc w:val="right"/>
      <w:pPr>
        <w:ind w:left="6768" w:hanging="180"/>
      </w:pPr>
    </w:lvl>
  </w:abstractNum>
  <w:abstractNum w:abstractNumId="28">
    <w:nsid w:val="56F5454A"/>
    <w:multiLevelType w:val="hybridMultilevel"/>
    <w:tmpl w:val="FD16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80243D"/>
    <w:multiLevelType w:val="hybridMultilevel"/>
    <w:tmpl w:val="03C293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F0769F"/>
    <w:multiLevelType w:val="hybridMultilevel"/>
    <w:tmpl w:val="21C4A860"/>
    <w:lvl w:ilvl="0" w:tplc="300A0001">
      <w:start w:val="1"/>
      <w:numFmt w:val="bullet"/>
      <w:lvlText w:val=""/>
      <w:lvlJc w:val="left"/>
      <w:pPr>
        <w:ind w:left="1008" w:hanging="360"/>
      </w:pPr>
      <w:rPr>
        <w:rFonts w:ascii="Symbol" w:hAnsi="Symbol" w:hint="default"/>
      </w:rPr>
    </w:lvl>
    <w:lvl w:ilvl="1" w:tplc="300A0003" w:tentative="1">
      <w:start w:val="1"/>
      <w:numFmt w:val="bullet"/>
      <w:lvlText w:val="o"/>
      <w:lvlJc w:val="left"/>
      <w:pPr>
        <w:ind w:left="1728" w:hanging="360"/>
      </w:pPr>
      <w:rPr>
        <w:rFonts w:ascii="Courier New" w:hAnsi="Courier New" w:cs="Courier New" w:hint="default"/>
      </w:rPr>
    </w:lvl>
    <w:lvl w:ilvl="2" w:tplc="300A0005" w:tentative="1">
      <w:start w:val="1"/>
      <w:numFmt w:val="bullet"/>
      <w:lvlText w:val=""/>
      <w:lvlJc w:val="left"/>
      <w:pPr>
        <w:ind w:left="2448" w:hanging="360"/>
      </w:pPr>
      <w:rPr>
        <w:rFonts w:ascii="Wingdings" w:hAnsi="Wingdings" w:hint="default"/>
      </w:rPr>
    </w:lvl>
    <w:lvl w:ilvl="3" w:tplc="300A0001" w:tentative="1">
      <w:start w:val="1"/>
      <w:numFmt w:val="bullet"/>
      <w:lvlText w:val=""/>
      <w:lvlJc w:val="left"/>
      <w:pPr>
        <w:ind w:left="3168" w:hanging="360"/>
      </w:pPr>
      <w:rPr>
        <w:rFonts w:ascii="Symbol" w:hAnsi="Symbol" w:hint="default"/>
      </w:rPr>
    </w:lvl>
    <w:lvl w:ilvl="4" w:tplc="300A0003" w:tentative="1">
      <w:start w:val="1"/>
      <w:numFmt w:val="bullet"/>
      <w:lvlText w:val="o"/>
      <w:lvlJc w:val="left"/>
      <w:pPr>
        <w:ind w:left="3888" w:hanging="360"/>
      </w:pPr>
      <w:rPr>
        <w:rFonts w:ascii="Courier New" w:hAnsi="Courier New" w:cs="Courier New" w:hint="default"/>
      </w:rPr>
    </w:lvl>
    <w:lvl w:ilvl="5" w:tplc="300A0005" w:tentative="1">
      <w:start w:val="1"/>
      <w:numFmt w:val="bullet"/>
      <w:lvlText w:val=""/>
      <w:lvlJc w:val="left"/>
      <w:pPr>
        <w:ind w:left="4608" w:hanging="360"/>
      </w:pPr>
      <w:rPr>
        <w:rFonts w:ascii="Wingdings" w:hAnsi="Wingdings" w:hint="default"/>
      </w:rPr>
    </w:lvl>
    <w:lvl w:ilvl="6" w:tplc="300A0001" w:tentative="1">
      <w:start w:val="1"/>
      <w:numFmt w:val="bullet"/>
      <w:lvlText w:val=""/>
      <w:lvlJc w:val="left"/>
      <w:pPr>
        <w:ind w:left="5328" w:hanging="360"/>
      </w:pPr>
      <w:rPr>
        <w:rFonts w:ascii="Symbol" w:hAnsi="Symbol" w:hint="default"/>
      </w:rPr>
    </w:lvl>
    <w:lvl w:ilvl="7" w:tplc="300A0003" w:tentative="1">
      <w:start w:val="1"/>
      <w:numFmt w:val="bullet"/>
      <w:lvlText w:val="o"/>
      <w:lvlJc w:val="left"/>
      <w:pPr>
        <w:ind w:left="6048" w:hanging="360"/>
      </w:pPr>
      <w:rPr>
        <w:rFonts w:ascii="Courier New" w:hAnsi="Courier New" w:cs="Courier New" w:hint="default"/>
      </w:rPr>
    </w:lvl>
    <w:lvl w:ilvl="8" w:tplc="300A0005" w:tentative="1">
      <w:start w:val="1"/>
      <w:numFmt w:val="bullet"/>
      <w:lvlText w:val=""/>
      <w:lvlJc w:val="left"/>
      <w:pPr>
        <w:ind w:left="6768" w:hanging="360"/>
      </w:pPr>
      <w:rPr>
        <w:rFonts w:ascii="Wingdings" w:hAnsi="Wingdings" w:hint="default"/>
      </w:rPr>
    </w:lvl>
  </w:abstractNum>
  <w:abstractNum w:abstractNumId="31">
    <w:nsid w:val="5B1C0563"/>
    <w:multiLevelType w:val="hybridMultilevel"/>
    <w:tmpl w:val="AC4A3F66"/>
    <w:lvl w:ilvl="0" w:tplc="300A000F">
      <w:start w:val="1"/>
      <w:numFmt w:val="decimal"/>
      <w:lvlText w:val="%1."/>
      <w:lvlJc w:val="left"/>
      <w:pPr>
        <w:ind w:left="1008" w:hanging="360"/>
      </w:pPr>
    </w:lvl>
    <w:lvl w:ilvl="1" w:tplc="300A0019" w:tentative="1">
      <w:start w:val="1"/>
      <w:numFmt w:val="lowerLetter"/>
      <w:lvlText w:val="%2."/>
      <w:lvlJc w:val="left"/>
      <w:pPr>
        <w:ind w:left="1728" w:hanging="360"/>
      </w:pPr>
    </w:lvl>
    <w:lvl w:ilvl="2" w:tplc="300A001B" w:tentative="1">
      <w:start w:val="1"/>
      <w:numFmt w:val="lowerRoman"/>
      <w:lvlText w:val="%3."/>
      <w:lvlJc w:val="right"/>
      <w:pPr>
        <w:ind w:left="2448" w:hanging="180"/>
      </w:pPr>
    </w:lvl>
    <w:lvl w:ilvl="3" w:tplc="300A000F" w:tentative="1">
      <w:start w:val="1"/>
      <w:numFmt w:val="decimal"/>
      <w:lvlText w:val="%4."/>
      <w:lvlJc w:val="left"/>
      <w:pPr>
        <w:ind w:left="3168" w:hanging="360"/>
      </w:pPr>
    </w:lvl>
    <w:lvl w:ilvl="4" w:tplc="300A0019" w:tentative="1">
      <w:start w:val="1"/>
      <w:numFmt w:val="lowerLetter"/>
      <w:lvlText w:val="%5."/>
      <w:lvlJc w:val="left"/>
      <w:pPr>
        <w:ind w:left="3888" w:hanging="360"/>
      </w:pPr>
    </w:lvl>
    <w:lvl w:ilvl="5" w:tplc="300A001B" w:tentative="1">
      <w:start w:val="1"/>
      <w:numFmt w:val="lowerRoman"/>
      <w:lvlText w:val="%6."/>
      <w:lvlJc w:val="right"/>
      <w:pPr>
        <w:ind w:left="4608" w:hanging="180"/>
      </w:pPr>
    </w:lvl>
    <w:lvl w:ilvl="6" w:tplc="300A000F" w:tentative="1">
      <w:start w:val="1"/>
      <w:numFmt w:val="decimal"/>
      <w:lvlText w:val="%7."/>
      <w:lvlJc w:val="left"/>
      <w:pPr>
        <w:ind w:left="5328" w:hanging="360"/>
      </w:pPr>
    </w:lvl>
    <w:lvl w:ilvl="7" w:tplc="300A0019" w:tentative="1">
      <w:start w:val="1"/>
      <w:numFmt w:val="lowerLetter"/>
      <w:lvlText w:val="%8."/>
      <w:lvlJc w:val="left"/>
      <w:pPr>
        <w:ind w:left="6048" w:hanging="360"/>
      </w:pPr>
    </w:lvl>
    <w:lvl w:ilvl="8" w:tplc="300A001B" w:tentative="1">
      <w:start w:val="1"/>
      <w:numFmt w:val="lowerRoman"/>
      <w:lvlText w:val="%9."/>
      <w:lvlJc w:val="right"/>
      <w:pPr>
        <w:ind w:left="6768" w:hanging="180"/>
      </w:pPr>
    </w:lvl>
  </w:abstractNum>
  <w:abstractNum w:abstractNumId="32">
    <w:nsid w:val="5D2C182B"/>
    <w:multiLevelType w:val="hybridMultilevel"/>
    <w:tmpl w:val="08DC50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4F71C2C"/>
    <w:multiLevelType w:val="hybridMultilevel"/>
    <w:tmpl w:val="0A68942E"/>
    <w:lvl w:ilvl="0" w:tplc="300A000F">
      <w:start w:val="1"/>
      <w:numFmt w:val="decimal"/>
      <w:lvlText w:val="%1."/>
      <w:lvlJc w:val="left"/>
      <w:pPr>
        <w:ind w:left="1008" w:hanging="360"/>
      </w:pPr>
    </w:lvl>
    <w:lvl w:ilvl="1" w:tplc="300A0019" w:tentative="1">
      <w:start w:val="1"/>
      <w:numFmt w:val="lowerLetter"/>
      <w:lvlText w:val="%2."/>
      <w:lvlJc w:val="left"/>
      <w:pPr>
        <w:ind w:left="1728" w:hanging="360"/>
      </w:pPr>
    </w:lvl>
    <w:lvl w:ilvl="2" w:tplc="300A001B" w:tentative="1">
      <w:start w:val="1"/>
      <w:numFmt w:val="lowerRoman"/>
      <w:lvlText w:val="%3."/>
      <w:lvlJc w:val="right"/>
      <w:pPr>
        <w:ind w:left="2448" w:hanging="180"/>
      </w:pPr>
    </w:lvl>
    <w:lvl w:ilvl="3" w:tplc="300A000F" w:tentative="1">
      <w:start w:val="1"/>
      <w:numFmt w:val="decimal"/>
      <w:lvlText w:val="%4."/>
      <w:lvlJc w:val="left"/>
      <w:pPr>
        <w:ind w:left="3168" w:hanging="360"/>
      </w:pPr>
    </w:lvl>
    <w:lvl w:ilvl="4" w:tplc="300A0019" w:tentative="1">
      <w:start w:val="1"/>
      <w:numFmt w:val="lowerLetter"/>
      <w:lvlText w:val="%5."/>
      <w:lvlJc w:val="left"/>
      <w:pPr>
        <w:ind w:left="3888" w:hanging="360"/>
      </w:pPr>
    </w:lvl>
    <w:lvl w:ilvl="5" w:tplc="300A001B" w:tentative="1">
      <w:start w:val="1"/>
      <w:numFmt w:val="lowerRoman"/>
      <w:lvlText w:val="%6."/>
      <w:lvlJc w:val="right"/>
      <w:pPr>
        <w:ind w:left="4608" w:hanging="180"/>
      </w:pPr>
    </w:lvl>
    <w:lvl w:ilvl="6" w:tplc="300A000F" w:tentative="1">
      <w:start w:val="1"/>
      <w:numFmt w:val="decimal"/>
      <w:lvlText w:val="%7."/>
      <w:lvlJc w:val="left"/>
      <w:pPr>
        <w:ind w:left="5328" w:hanging="360"/>
      </w:pPr>
    </w:lvl>
    <w:lvl w:ilvl="7" w:tplc="300A0019" w:tentative="1">
      <w:start w:val="1"/>
      <w:numFmt w:val="lowerLetter"/>
      <w:lvlText w:val="%8."/>
      <w:lvlJc w:val="left"/>
      <w:pPr>
        <w:ind w:left="6048" w:hanging="360"/>
      </w:pPr>
    </w:lvl>
    <w:lvl w:ilvl="8" w:tplc="300A001B" w:tentative="1">
      <w:start w:val="1"/>
      <w:numFmt w:val="lowerRoman"/>
      <w:lvlText w:val="%9."/>
      <w:lvlJc w:val="right"/>
      <w:pPr>
        <w:ind w:left="6768" w:hanging="180"/>
      </w:pPr>
    </w:lvl>
  </w:abstractNum>
  <w:abstractNum w:abstractNumId="34">
    <w:nsid w:val="67493B12"/>
    <w:multiLevelType w:val="hybridMultilevel"/>
    <w:tmpl w:val="DE90D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DE4001D"/>
    <w:multiLevelType w:val="hybridMultilevel"/>
    <w:tmpl w:val="CD2E1510"/>
    <w:lvl w:ilvl="0" w:tplc="68B0A20C">
      <w:start w:val="1"/>
      <w:numFmt w:val="decimal"/>
      <w:lvlText w:val="[%1]"/>
      <w:lvlJc w:val="left"/>
      <w:pPr>
        <w:ind w:left="360" w:hanging="360"/>
      </w:pPr>
      <w:rPr>
        <w:rFonts w:hint="default"/>
        <w:i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6">
    <w:nsid w:val="6E74251D"/>
    <w:multiLevelType w:val="hybridMultilevel"/>
    <w:tmpl w:val="9C3C3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A3AEE"/>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E86427"/>
    <w:multiLevelType w:val="hybridMultilevel"/>
    <w:tmpl w:val="D1D44710"/>
    <w:lvl w:ilvl="0" w:tplc="300A000F">
      <w:start w:val="1"/>
      <w:numFmt w:val="decimal"/>
      <w:lvlText w:val="%1."/>
      <w:lvlJc w:val="left"/>
      <w:pPr>
        <w:ind w:left="648" w:hanging="360"/>
      </w:pPr>
      <w:rPr>
        <w:rFonts w:hint="default"/>
      </w:rPr>
    </w:lvl>
    <w:lvl w:ilvl="1" w:tplc="300A0003" w:tentative="1">
      <w:start w:val="1"/>
      <w:numFmt w:val="bullet"/>
      <w:lvlText w:val="o"/>
      <w:lvlJc w:val="left"/>
      <w:pPr>
        <w:ind w:left="1368" w:hanging="360"/>
      </w:pPr>
      <w:rPr>
        <w:rFonts w:ascii="Courier New" w:hAnsi="Courier New" w:cs="Courier New" w:hint="default"/>
      </w:rPr>
    </w:lvl>
    <w:lvl w:ilvl="2" w:tplc="300A0005" w:tentative="1">
      <w:start w:val="1"/>
      <w:numFmt w:val="bullet"/>
      <w:lvlText w:val=""/>
      <w:lvlJc w:val="left"/>
      <w:pPr>
        <w:ind w:left="2088" w:hanging="360"/>
      </w:pPr>
      <w:rPr>
        <w:rFonts w:ascii="Wingdings" w:hAnsi="Wingdings" w:hint="default"/>
      </w:rPr>
    </w:lvl>
    <w:lvl w:ilvl="3" w:tplc="300A0001" w:tentative="1">
      <w:start w:val="1"/>
      <w:numFmt w:val="bullet"/>
      <w:lvlText w:val=""/>
      <w:lvlJc w:val="left"/>
      <w:pPr>
        <w:ind w:left="2808" w:hanging="360"/>
      </w:pPr>
      <w:rPr>
        <w:rFonts w:ascii="Symbol" w:hAnsi="Symbol" w:hint="default"/>
      </w:rPr>
    </w:lvl>
    <w:lvl w:ilvl="4" w:tplc="300A0003" w:tentative="1">
      <w:start w:val="1"/>
      <w:numFmt w:val="bullet"/>
      <w:lvlText w:val="o"/>
      <w:lvlJc w:val="left"/>
      <w:pPr>
        <w:ind w:left="3528" w:hanging="360"/>
      </w:pPr>
      <w:rPr>
        <w:rFonts w:ascii="Courier New" w:hAnsi="Courier New" w:cs="Courier New" w:hint="default"/>
      </w:rPr>
    </w:lvl>
    <w:lvl w:ilvl="5" w:tplc="300A0005" w:tentative="1">
      <w:start w:val="1"/>
      <w:numFmt w:val="bullet"/>
      <w:lvlText w:val=""/>
      <w:lvlJc w:val="left"/>
      <w:pPr>
        <w:ind w:left="4248" w:hanging="360"/>
      </w:pPr>
      <w:rPr>
        <w:rFonts w:ascii="Wingdings" w:hAnsi="Wingdings" w:hint="default"/>
      </w:rPr>
    </w:lvl>
    <w:lvl w:ilvl="6" w:tplc="300A0001" w:tentative="1">
      <w:start w:val="1"/>
      <w:numFmt w:val="bullet"/>
      <w:lvlText w:val=""/>
      <w:lvlJc w:val="left"/>
      <w:pPr>
        <w:ind w:left="4968" w:hanging="360"/>
      </w:pPr>
      <w:rPr>
        <w:rFonts w:ascii="Symbol" w:hAnsi="Symbol" w:hint="default"/>
      </w:rPr>
    </w:lvl>
    <w:lvl w:ilvl="7" w:tplc="300A0003" w:tentative="1">
      <w:start w:val="1"/>
      <w:numFmt w:val="bullet"/>
      <w:lvlText w:val="o"/>
      <w:lvlJc w:val="left"/>
      <w:pPr>
        <w:ind w:left="5688" w:hanging="360"/>
      </w:pPr>
      <w:rPr>
        <w:rFonts w:ascii="Courier New" w:hAnsi="Courier New" w:cs="Courier New" w:hint="default"/>
      </w:rPr>
    </w:lvl>
    <w:lvl w:ilvl="8" w:tplc="300A0005" w:tentative="1">
      <w:start w:val="1"/>
      <w:numFmt w:val="bullet"/>
      <w:lvlText w:val=""/>
      <w:lvlJc w:val="left"/>
      <w:pPr>
        <w:ind w:left="6408" w:hanging="360"/>
      </w:pPr>
      <w:rPr>
        <w:rFonts w:ascii="Wingdings" w:hAnsi="Wingdings" w:hint="default"/>
      </w:rPr>
    </w:lvl>
  </w:abstractNum>
  <w:abstractNum w:abstractNumId="39">
    <w:nsid w:val="7B761FE1"/>
    <w:multiLevelType w:val="hybridMultilevel"/>
    <w:tmpl w:val="B246A9FC"/>
    <w:lvl w:ilvl="0" w:tplc="B06C9CEA">
      <w:start w:val="1"/>
      <w:numFmt w:val="upperLetter"/>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C633332"/>
    <w:multiLevelType w:val="hybridMultilevel"/>
    <w:tmpl w:val="793C77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1"/>
  </w:num>
  <w:num w:numId="3">
    <w:abstractNumId w:val="22"/>
  </w:num>
  <w:num w:numId="4">
    <w:abstractNumId w:val="4"/>
  </w:num>
  <w:num w:numId="5">
    <w:abstractNumId w:val="13"/>
  </w:num>
  <w:num w:numId="6">
    <w:abstractNumId w:val="29"/>
  </w:num>
  <w:num w:numId="7">
    <w:abstractNumId w:val="10"/>
  </w:num>
  <w:num w:numId="8">
    <w:abstractNumId w:val="28"/>
  </w:num>
  <w:num w:numId="9">
    <w:abstractNumId w:val="36"/>
  </w:num>
  <w:num w:numId="10">
    <w:abstractNumId w:val="18"/>
  </w:num>
  <w:num w:numId="11">
    <w:abstractNumId w:val="1"/>
  </w:num>
  <w:num w:numId="12">
    <w:abstractNumId w:val="16"/>
  </w:num>
  <w:num w:numId="13">
    <w:abstractNumId w:val="39"/>
  </w:num>
  <w:num w:numId="14">
    <w:abstractNumId w:val="5"/>
  </w:num>
  <w:num w:numId="15">
    <w:abstractNumId w:val="6"/>
  </w:num>
  <w:num w:numId="16">
    <w:abstractNumId w:val="35"/>
  </w:num>
  <w:num w:numId="17">
    <w:abstractNumId w:val="25"/>
  </w:num>
  <w:num w:numId="18">
    <w:abstractNumId w:val="23"/>
  </w:num>
  <w:num w:numId="19">
    <w:abstractNumId w:val="8"/>
  </w:num>
  <w:num w:numId="20">
    <w:abstractNumId w:val="19"/>
  </w:num>
  <w:num w:numId="21">
    <w:abstractNumId w:val="24"/>
  </w:num>
  <w:num w:numId="22">
    <w:abstractNumId w:val="2"/>
  </w:num>
  <w:num w:numId="23">
    <w:abstractNumId w:val="9"/>
  </w:num>
  <w:num w:numId="24">
    <w:abstractNumId w:val="26"/>
  </w:num>
  <w:num w:numId="25">
    <w:abstractNumId w:val="7"/>
  </w:num>
  <w:num w:numId="26">
    <w:abstractNumId w:val="32"/>
  </w:num>
  <w:num w:numId="27">
    <w:abstractNumId w:val="37"/>
  </w:num>
  <w:num w:numId="28">
    <w:abstractNumId w:val="14"/>
  </w:num>
  <w:num w:numId="29">
    <w:abstractNumId w:val="31"/>
  </w:num>
  <w:num w:numId="30">
    <w:abstractNumId w:val="17"/>
  </w:num>
  <w:num w:numId="31">
    <w:abstractNumId w:val="11"/>
  </w:num>
  <w:num w:numId="32">
    <w:abstractNumId w:val="40"/>
  </w:num>
  <w:num w:numId="33">
    <w:abstractNumId w:val="34"/>
  </w:num>
  <w:num w:numId="34">
    <w:abstractNumId w:val="15"/>
  </w:num>
  <w:num w:numId="35">
    <w:abstractNumId w:val="20"/>
  </w:num>
  <w:num w:numId="36">
    <w:abstractNumId w:val="30"/>
  </w:num>
  <w:num w:numId="37">
    <w:abstractNumId w:val="38"/>
  </w:num>
  <w:num w:numId="38">
    <w:abstractNumId w:val="27"/>
  </w:num>
  <w:num w:numId="39">
    <w:abstractNumId w:val="33"/>
  </w:num>
  <w:num w:numId="40">
    <w:abstractNumId w:val="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48"/>
    <w:rsid w:val="0002412A"/>
    <w:rsid w:val="000510F9"/>
    <w:rsid w:val="00062E0B"/>
    <w:rsid w:val="0008683A"/>
    <w:rsid w:val="001609C6"/>
    <w:rsid w:val="002045D1"/>
    <w:rsid w:val="002C7F84"/>
    <w:rsid w:val="00326F9E"/>
    <w:rsid w:val="00344D3D"/>
    <w:rsid w:val="003514C5"/>
    <w:rsid w:val="003C48CC"/>
    <w:rsid w:val="003F6F68"/>
    <w:rsid w:val="00484847"/>
    <w:rsid w:val="004B4FEF"/>
    <w:rsid w:val="00500099"/>
    <w:rsid w:val="00504288"/>
    <w:rsid w:val="00523E7A"/>
    <w:rsid w:val="00524149"/>
    <w:rsid w:val="00587CDB"/>
    <w:rsid w:val="00695FC1"/>
    <w:rsid w:val="006C55E4"/>
    <w:rsid w:val="006F4315"/>
    <w:rsid w:val="00714C7C"/>
    <w:rsid w:val="00762F03"/>
    <w:rsid w:val="00765948"/>
    <w:rsid w:val="007D0D0E"/>
    <w:rsid w:val="00874397"/>
    <w:rsid w:val="008A3C84"/>
    <w:rsid w:val="008C2297"/>
    <w:rsid w:val="008D62A0"/>
    <w:rsid w:val="008F61FE"/>
    <w:rsid w:val="00972C46"/>
    <w:rsid w:val="00A73BDB"/>
    <w:rsid w:val="00BA6BB8"/>
    <w:rsid w:val="00BF249D"/>
    <w:rsid w:val="00C11BE9"/>
    <w:rsid w:val="00CD7077"/>
    <w:rsid w:val="00CF67BF"/>
    <w:rsid w:val="00DA1C5A"/>
    <w:rsid w:val="00DB340C"/>
    <w:rsid w:val="00DF7C24"/>
    <w:rsid w:val="00E0320C"/>
    <w:rsid w:val="00E3438D"/>
    <w:rsid w:val="00E47A26"/>
    <w:rsid w:val="00E96A21"/>
    <w:rsid w:val="00EA5B13"/>
    <w:rsid w:val="00ED5F1F"/>
    <w:rsid w:val="00F12FD7"/>
    <w:rsid w:val="00F1416C"/>
    <w:rsid w:val="00F808AF"/>
    <w:rsid w:val="00FD5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9D"/>
    <w:pPr>
      <w:spacing w:after="0" w:line="240" w:lineRule="auto"/>
    </w:pPr>
    <w:rPr>
      <w:rFonts w:ascii="Times New Roman" w:eastAsia="Times New Roman" w:hAnsi="Times New Roman" w:cs="Times New Roman"/>
      <w:sz w:val="20"/>
      <w:szCs w:val="20"/>
      <w:lang w:val="es-EC"/>
    </w:rPr>
  </w:style>
  <w:style w:type="paragraph" w:styleId="Ttulo1">
    <w:name w:val="heading 1"/>
    <w:basedOn w:val="Normal"/>
    <w:next w:val="Normal"/>
    <w:link w:val="Ttulo1Car"/>
    <w:qFormat/>
    <w:rsid w:val="00BF249D"/>
    <w:pPr>
      <w:keepNext/>
      <w:spacing w:before="240" w:after="80"/>
      <w:jc w:val="center"/>
      <w:outlineLvl w:val="0"/>
    </w:pPr>
    <w:rPr>
      <w:smallCaps/>
      <w:kern w:val="28"/>
    </w:rPr>
  </w:style>
  <w:style w:type="paragraph" w:styleId="Ttulo2">
    <w:name w:val="heading 2"/>
    <w:basedOn w:val="Normal"/>
    <w:next w:val="Normal"/>
    <w:link w:val="Ttulo2Car"/>
    <w:qFormat/>
    <w:rsid w:val="00BF249D"/>
    <w:pPr>
      <w:keepNext/>
      <w:spacing w:before="120" w:after="60"/>
      <w:outlineLvl w:val="1"/>
    </w:pPr>
    <w:rPr>
      <w:i/>
      <w:iCs/>
    </w:rPr>
  </w:style>
  <w:style w:type="paragraph" w:styleId="Ttulo3">
    <w:name w:val="heading 3"/>
    <w:basedOn w:val="Normal"/>
    <w:next w:val="Normal"/>
    <w:link w:val="Ttulo3Car"/>
    <w:uiPriority w:val="9"/>
    <w:qFormat/>
    <w:rsid w:val="00BF249D"/>
    <w:pPr>
      <w:keepNext/>
      <w:outlineLvl w:val="2"/>
    </w:pPr>
    <w:rPr>
      <w:i/>
      <w:iCs/>
    </w:rPr>
  </w:style>
  <w:style w:type="paragraph" w:styleId="Ttulo4">
    <w:name w:val="heading 4"/>
    <w:basedOn w:val="Normal"/>
    <w:next w:val="Normal"/>
    <w:link w:val="Ttulo4Car"/>
    <w:uiPriority w:val="99"/>
    <w:qFormat/>
    <w:rsid w:val="00BF249D"/>
    <w:pPr>
      <w:keepNext/>
      <w:spacing w:before="240" w:after="60"/>
      <w:outlineLvl w:val="3"/>
    </w:pPr>
    <w:rPr>
      <w:i/>
      <w:iCs/>
      <w:sz w:val="18"/>
      <w:szCs w:val="18"/>
    </w:rPr>
  </w:style>
  <w:style w:type="paragraph" w:styleId="Ttulo5">
    <w:name w:val="heading 5"/>
    <w:basedOn w:val="Normal"/>
    <w:next w:val="Normal"/>
    <w:link w:val="Ttulo5Car"/>
    <w:uiPriority w:val="99"/>
    <w:qFormat/>
    <w:rsid w:val="00BF249D"/>
    <w:pPr>
      <w:spacing w:before="240" w:after="60"/>
      <w:outlineLvl w:val="4"/>
    </w:pPr>
    <w:rPr>
      <w:sz w:val="18"/>
      <w:szCs w:val="18"/>
    </w:rPr>
  </w:style>
  <w:style w:type="paragraph" w:styleId="Ttulo6">
    <w:name w:val="heading 6"/>
    <w:basedOn w:val="Normal"/>
    <w:next w:val="Normal"/>
    <w:link w:val="Ttulo6Car"/>
    <w:uiPriority w:val="9"/>
    <w:qFormat/>
    <w:rsid w:val="00BF249D"/>
    <w:pPr>
      <w:spacing w:before="240" w:after="60"/>
      <w:outlineLvl w:val="5"/>
    </w:pPr>
    <w:rPr>
      <w:i/>
      <w:iCs/>
      <w:sz w:val="16"/>
      <w:szCs w:val="16"/>
    </w:rPr>
  </w:style>
  <w:style w:type="paragraph" w:styleId="Ttulo7">
    <w:name w:val="heading 7"/>
    <w:basedOn w:val="Normal"/>
    <w:next w:val="Normal"/>
    <w:link w:val="Ttulo7Car"/>
    <w:uiPriority w:val="9"/>
    <w:qFormat/>
    <w:rsid w:val="00BF249D"/>
    <w:pPr>
      <w:spacing w:before="240" w:after="60"/>
      <w:outlineLvl w:val="6"/>
    </w:pPr>
    <w:rPr>
      <w:sz w:val="16"/>
      <w:szCs w:val="16"/>
    </w:rPr>
  </w:style>
  <w:style w:type="paragraph" w:styleId="Ttulo8">
    <w:name w:val="heading 8"/>
    <w:basedOn w:val="Normal"/>
    <w:next w:val="Normal"/>
    <w:link w:val="Ttulo8Car"/>
    <w:uiPriority w:val="9"/>
    <w:qFormat/>
    <w:rsid w:val="00BF249D"/>
    <w:pPr>
      <w:spacing w:before="240" w:after="60"/>
      <w:outlineLvl w:val="7"/>
    </w:pPr>
    <w:rPr>
      <w:i/>
      <w:iCs/>
      <w:sz w:val="16"/>
      <w:szCs w:val="16"/>
    </w:rPr>
  </w:style>
  <w:style w:type="paragraph" w:styleId="Ttulo9">
    <w:name w:val="heading 9"/>
    <w:basedOn w:val="Normal"/>
    <w:next w:val="Normal"/>
    <w:link w:val="Ttulo9Car"/>
    <w:uiPriority w:val="9"/>
    <w:qFormat/>
    <w:rsid w:val="00BF249D"/>
    <w:pPr>
      <w:spacing w:before="240" w:after="60"/>
      <w:outlineLvl w:val="8"/>
    </w:pPr>
    <w:rPr>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BA6BB8"/>
    <w:rPr>
      <w:color w:val="0000FF" w:themeColor="hyperlink"/>
      <w:u w:val="single"/>
    </w:rPr>
  </w:style>
  <w:style w:type="character" w:customStyle="1" w:styleId="Ttulo1Car">
    <w:name w:val="Título 1 Car"/>
    <w:basedOn w:val="Fuentedeprrafopredeter"/>
    <w:link w:val="Ttulo1"/>
    <w:rsid w:val="00BF249D"/>
    <w:rPr>
      <w:rFonts w:ascii="Times New Roman" w:eastAsia="Times New Roman" w:hAnsi="Times New Roman" w:cs="Times New Roman"/>
      <w:smallCaps/>
      <w:kern w:val="28"/>
      <w:sz w:val="20"/>
      <w:szCs w:val="20"/>
      <w:lang w:val="es-EC"/>
    </w:rPr>
  </w:style>
  <w:style w:type="character" w:customStyle="1" w:styleId="Ttulo2Car">
    <w:name w:val="Título 2 Car"/>
    <w:basedOn w:val="Fuentedeprrafopredeter"/>
    <w:link w:val="Ttulo2"/>
    <w:rsid w:val="00BF249D"/>
    <w:rPr>
      <w:rFonts w:ascii="Times New Roman" w:eastAsia="Times New Roman" w:hAnsi="Times New Roman" w:cs="Times New Roman"/>
      <w:i/>
      <w:iCs/>
      <w:sz w:val="20"/>
      <w:szCs w:val="20"/>
      <w:lang w:val="es-EC"/>
    </w:rPr>
  </w:style>
  <w:style w:type="character" w:customStyle="1" w:styleId="Ttulo3Car">
    <w:name w:val="Título 3 Car"/>
    <w:basedOn w:val="Fuentedeprrafopredeter"/>
    <w:link w:val="Ttulo3"/>
    <w:uiPriority w:val="9"/>
    <w:rsid w:val="00BF249D"/>
    <w:rPr>
      <w:rFonts w:ascii="Times New Roman" w:eastAsia="Times New Roman" w:hAnsi="Times New Roman" w:cs="Times New Roman"/>
      <w:i/>
      <w:iCs/>
      <w:sz w:val="20"/>
      <w:szCs w:val="20"/>
      <w:lang w:val="es-EC"/>
    </w:rPr>
  </w:style>
  <w:style w:type="character" w:customStyle="1" w:styleId="Ttulo4Car">
    <w:name w:val="Título 4 Car"/>
    <w:basedOn w:val="Fuentedeprrafopredeter"/>
    <w:link w:val="Ttulo4"/>
    <w:uiPriority w:val="99"/>
    <w:rsid w:val="00BF249D"/>
    <w:rPr>
      <w:rFonts w:ascii="Times New Roman" w:eastAsia="Times New Roman" w:hAnsi="Times New Roman" w:cs="Times New Roman"/>
      <w:i/>
      <w:iCs/>
      <w:sz w:val="18"/>
      <w:szCs w:val="18"/>
      <w:lang w:val="es-EC"/>
    </w:rPr>
  </w:style>
  <w:style w:type="character" w:customStyle="1" w:styleId="Ttulo5Car">
    <w:name w:val="Título 5 Car"/>
    <w:basedOn w:val="Fuentedeprrafopredeter"/>
    <w:link w:val="Ttulo5"/>
    <w:uiPriority w:val="99"/>
    <w:rsid w:val="00BF249D"/>
    <w:rPr>
      <w:rFonts w:ascii="Times New Roman" w:eastAsia="Times New Roman" w:hAnsi="Times New Roman" w:cs="Times New Roman"/>
      <w:sz w:val="18"/>
      <w:szCs w:val="18"/>
      <w:lang w:val="es-EC"/>
    </w:rPr>
  </w:style>
  <w:style w:type="character" w:customStyle="1" w:styleId="Ttulo6Car">
    <w:name w:val="Título 6 Car"/>
    <w:basedOn w:val="Fuentedeprrafopredeter"/>
    <w:link w:val="Ttulo6"/>
    <w:uiPriority w:val="9"/>
    <w:rsid w:val="00BF249D"/>
    <w:rPr>
      <w:rFonts w:ascii="Times New Roman" w:eastAsia="Times New Roman" w:hAnsi="Times New Roman" w:cs="Times New Roman"/>
      <w:i/>
      <w:iCs/>
      <w:sz w:val="16"/>
      <w:szCs w:val="16"/>
      <w:lang w:val="es-EC"/>
    </w:rPr>
  </w:style>
  <w:style w:type="character" w:customStyle="1" w:styleId="Ttulo7Car">
    <w:name w:val="Título 7 Car"/>
    <w:basedOn w:val="Fuentedeprrafopredeter"/>
    <w:link w:val="Ttulo7"/>
    <w:uiPriority w:val="9"/>
    <w:rsid w:val="00BF249D"/>
    <w:rPr>
      <w:rFonts w:ascii="Times New Roman" w:eastAsia="Times New Roman" w:hAnsi="Times New Roman" w:cs="Times New Roman"/>
      <w:sz w:val="16"/>
      <w:szCs w:val="16"/>
      <w:lang w:val="es-EC"/>
    </w:rPr>
  </w:style>
  <w:style w:type="character" w:customStyle="1" w:styleId="Ttulo8Car">
    <w:name w:val="Título 8 Car"/>
    <w:basedOn w:val="Fuentedeprrafopredeter"/>
    <w:link w:val="Ttulo8"/>
    <w:uiPriority w:val="9"/>
    <w:rsid w:val="00BF249D"/>
    <w:rPr>
      <w:rFonts w:ascii="Times New Roman" w:eastAsia="Times New Roman" w:hAnsi="Times New Roman" w:cs="Times New Roman"/>
      <w:i/>
      <w:iCs/>
      <w:sz w:val="16"/>
      <w:szCs w:val="16"/>
      <w:lang w:val="es-EC"/>
    </w:rPr>
  </w:style>
  <w:style w:type="character" w:customStyle="1" w:styleId="Ttulo9Car">
    <w:name w:val="Título 9 Car"/>
    <w:basedOn w:val="Fuentedeprrafopredeter"/>
    <w:link w:val="Ttulo9"/>
    <w:uiPriority w:val="9"/>
    <w:rsid w:val="00BF249D"/>
    <w:rPr>
      <w:rFonts w:ascii="Times New Roman" w:eastAsia="Times New Roman" w:hAnsi="Times New Roman" w:cs="Times New Roman"/>
      <w:sz w:val="16"/>
      <w:szCs w:val="16"/>
      <w:lang w:val="es-EC"/>
    </w:rPr>
  </w:style>
  <w:style w:type="paragraph" w:customStyle="1" w:styleId="Abstract">
    <w:name w:val="Abstract"/>
    <w:basedOn w:val="Normal"/>
    <w:next w:val="Normal"/>
    <w:uiPriority w:val="99"/>
    <w:rsid w:val="00BF249D"/>
    <w:pPr>
      <w:spacing w:before="20"/>
      <w:ind w:firstLine="202"/>
      <w:jc w:val="both"/>
    </w:pPr>
    <w:rPr>
      <w:b/>
      <w:bCs/>
      <w:sz w:val="18"/>
      <w:szCs w:val="18"/>
    </w:rPr>
  </w:style>
  <w:style w:type="paragraph" w:customStyle="1" w:styleId="Authors">
    <w:name w:val="Authors"/>
    <w:basedOn w:val="Normal"/>
    <w:next w:val="Normal"/>
    <w:rsid w:val="00BF249D"/>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sid w:val="00BF249D"/>
    <w:rPr>
      <w:rFonts w:ascii="Times New Roman" w:hAnsi="Times New Roman" w:cs="Times New Roman"/>
      <w:i/>
      <w:iCs/>
      <w:sz w:val="22"/>
      <w:szCs w:val="22"/>
    </w:rPr>
  </w:style>
  <w:style w:type="paragraph" w:styleId="Ttulo">
    <w:name w:val="Title"/>
    <w:basedOn w:val="Normal"/>
    <w:next w:val="Normal"/>
    <w:link w:val="TtuloCar"/>
    <w:qFormat/>
    <w:rsid w:val="00BF249D"/>
    <w:pPr>
      <w:framePr w:w="9360" w:hSpace="187" w:vSpace="187" w:wrap="notBeside" w:vAnchor="text" w:hAnchor="page" w:xAlign="center" w:y="1"/>
      <w:jc w:val="center"/>
    </w:pPr>
    <w:rPr>
      <w:kern w:val="28"/>
      <w:sz w:val="48"/>
      <w:szCs w:val="48"/>
    </w:rPr>
  </w:style>
  <w:style w:type="character" w:customStyle="1" w:styleId="TtuloCar">
    <w:name w:val="Título Car"/>
    <w:basedOn w:val="Fuentedeprrafopredeter"/>
    <w:link w:val="Ttulo"/>
    <w:rsid w:val="00BF249D"/>
    <w:rPr>
      <w:rFonts w:ascii="Times New Roman" w:eastAsia="Times New Roman" w:hAnsi="Times New Roman" w:cs="Times New Roman"/>
      <w:kern w:val="28"/>
      <w:sz w:val="48"/>
      <w:szCs w:val="48"/>
      <w:lang w:val="es-EC"/>
    </w:rPr>
  </w:style>
  <w:style w:type="paragraph" w:styleId="Textonotapie">
    <w:name w:val="footnote text"/>
    <w:basedOn w:val="Normal"/>
    <w:link w:val="TextonotapieCar"/>
    <w:semiHidden/>
    <w:rsid w:val="00BF249D"/>
    <w:pPr>
      <w:ind w:firstLine="202"/>
      <w:jc w:val="both"/>
    </w:pPr>
    <w:rPr>
      <w:sz w:val="16"/>
      <w:szCs w:val="16"/>
    </w:rPr>
  </w:style>
  <w:style w:type="character" w:customStyle="1" w:styleId="TextonotapieCar">
    <w:name w:val="Texto nota pie Car"/>
    <w:basedOn w:val="Fuentedeprrafopredeter"/>
    <w:link w:val="Textonotapie"/>
    <w:semiHidden/>
    <w:rsid w:val="00BF249D"/>
    <w:rPr>
      <w:rFonts w:ascii="Times New Roman" w:eastAsia="Times New Roman" w:hAnsi="Times New Roman" w:cs="Times New Roman"/>
      <w:sz w:val="16"/>
      <w:szCs w:val="16"/>
      <w:lang w:val="es-EC"/>
    </w:rPr>
  </w:style>
  <w:style w:type="paragraph" w:customStyle="1" w:styleId="References">
    <w:name w:val="References"/>
    <w:basedOn w:val="Normal"/>
    <w:rsid w:val="00BF249D"/>
    <w:pPr>
      <w:jc w:val="both"/>
    </w:pPr>
    <w:rPr>
      <w:sz w:val="16"/>
      <w:szCs w:val="16"/>
    </w:rPr>
  </w:style>
  <w:style w:type="paragraph" w:customStyle="1" w:styleId="IndexTerms">
    <w:name w:val="IndexTerms"/>
    <w:basedOn w:val="Normal"/>
    <w:next w:val="Normal"/>
    <w:rsid w:val="00BF249D"/>
    <w:pPr>
      <w:ind w:firstLine="202"/>
      <w:jc w:val="both"/>
    </w:pPr>
    <w:rPr>
      <w:b/>
      <w:bCs/>
      <w:sz w:val="18"/>
      <w:szCs w:val="18"/>
    </w:rPr>
  </w:style>
  <w:style w:type="character" w:styleId="Refdenotaalpie">
    <w:name w:val="footnote reference"/>
    <w:basedOn w:val="Fuentedeprrafopredeter"/>
    <w:semiHidden/>
    <w:rsid w:val="00BF249D"/>
    <w:rPr>
      <w:vertAlign w:val="superscript"/>
    </w:rPr>
  </w:style>
  <w:style w:type="paragraph" w:styleId="Piedepgina">
    <w:name w:val="footer"/>
    <w:basedOn w:val="Normal"/>
    <w:link w:val="PiedepginaCar"/>
    <w:uiPriority w:val="99"/>
    <w:rsid w:val="00BF249D"/>
    <w:pPr>
      <w:tabs>
        <w:tab w:val="center" w:pos="4320"/>
        <w:tab w:val="right" w:pos="8640"/>
      </w:tabs>
    </w:pPr>
  </w:style>
  <w:style w:type="character" w:customStyle="1" w:styleId="PiedepginaCar">
    <w:name w:val="Pie de página Car"/>
    <w:basedOn w:val="Fuentedeprrafopredeter"/>
    <w:link w:val="Piedepgina"/>
    <w:uiPriority w:val="99"/>
    <w:rsid w:val="00BF249D"/>
    <w:rPr>
      <w:rFonts w:ascii="Times New Roman" w:eastAsia="Times New Roman" w:hAnsi="Times New Roman" w:cs="Times New Roman"/>
      <w:sz w:val="20"/>
      <w:szCs w:val="20"/>
      <w:lang w:val="es-EC"/>
    </w:rPr>
  </w:style>
  <w:style w:type="paragraph" w:customStyle="1" w:styleId="Text">
    <w:name w:val="Text"/>
    <w:basedOn w:val="Normal"/>
    <w:rsid w:val="00BF249D"/>
    <w:pPr>
      <w:widowControl w:val="0"/>
      <w:spacing w:line="252" w:lineRule="auto"/>
      <w:ind w:firstLine="202"/>
      <w:jc w:val="both"/>
    </w:pPr>
  </w:style>
  <w:style w:type="paragraph" w:customStyle="1" w:styleId="FigureCaption">
    <w:name w:val="Figure Caption"/>
    <w:basedOn w:val="Normal"/>
    <w:rsid w:val="00BF249D"/>
    <w:pPr>
      <w:jc w:val="both"/>
    </w:pPr>
    <w:rPr>
      <w:sz w:val="16"/>
      <w:szCs w:val="16"/>
    </w:rPr>
  </w:style>
  <w:style w:type="paragraph" w:customStyle="1" w:styleId="TableTitle">
    <w:name w:val="Table Title"/>
    <w:basedOn w:val="Normal"/>
    <w:rsid w:val="00BF249D"/>
    <w:pPr>
      <w:jc w:val="center"/>
    </w:pPr>
    <w:rPr>
      <w:smallCaps/>
      <w:sz w:val="16"/>
      <w:szCs w:val="16"/>
    </w:rPr>
  </w:style>
  <w:style w:type="paragraph" w:customStyle="1" w:styleId="ReferenceHead">
    <w:name w:val="Reference Head"/>
    <w:basedOn w:val="Ttulo1"/>
    <w:link w:val="ReferenceHeadChar"/>
    <w:rsid w:val="00BF249D"/>
  </w:style>
  <w:style w:type="paragraph" w:styleId="Encabezado">
    <w:name w:val="header"/>
    <w:basedOn w:val="Normal"/>
    <w:link w:val="EncabezadoCar"/>
    <w:uiPriority w:val="99"/>
    <w:rsid w:val="00BF249D"/>
    <w:pPr>
      <w:tabs>
        <w:tab w:val="center" w:pos="4320"/>
        <w:tab w:val="right" w:pos="8640"/>
      </w:tabs>
    </w:pPr>
  </w:style>
  <w:style w:type="character" w:customStyle="1" w:styleId="EncabezadoCar">
    <w:name w:val="Encabezado Car"/>
    <w:basedOn w:val="Fuentedeprrafopredeter"/>
    <w:link w:val="Encabezado"/>
    <w:uiPriority w:val="99"/>
    <w:rsid w:val="00BF249D"/>
    <w:rPr>
      <w:rFonts w:ascii="Times New Roman" w:eastAsia="Times New Roman" w:hAnsi="Times New Roman" w:cs="Times New Roman"/>
      <w:sz w:val="20"/>
      <w:szCs w:val="20"/>
      <w:lang w:val="es-EC"/>
    </w:rPr>
  </w:style>
  <w:style w:type="paragraph" w:customStyle="1" w:styleId="Equation">
    <w:name w:val="Equation"/>
    <w:basedOn w:val="Normal"/>
    <w:next w:val="Normal"/>
    <w:rsid w:val="00BF249D"/>
    <w:pPr>
      <w:widowControl w:val="0"/>
      <w:tabs>
        <w:tab w:val="right" w:pos="5040"/>
      </w:tabs>
      <w:spacing w:line="252" w:lineRule="auto"/>
      <w:jc w:val="both"/>
    </w:pPr>
  </w:style>
  <w:style w:type="character" w:styleId="Hipervnculovisitado">
    <w:name w:val="FollowedHyperlink"/>
    <w:basedOn w:val="Fuentedeprrafopredeter"/>
    <w:rsid w:val="00BF249D"/>
    <w:rPr>
      <w:color w:val="800080"/>
      <w:u w:val="single"/>
    </w:rPr>
  </w:style>
  <w:style w:type="paragraph" w:styleId="Sangradetextonormal">
    <w:name w:val="Body Text Indent"/>
    <w:basedOn w:val="Normal"/>
    <w:link w:val="SangradetextonormalCar"/>
    <w:rsid w:val="00BF249D"/>
    <w:pPr>
      <w:ind w:left="630" w:hanging="630"/>
    </w:pPr>
    <w:rPr>
      <w:szCs w:val="24"/>
    </w:rPr>
  </w:style>
  <w:style w:type="character" w:customStyle="1" w:styleId="SangradetextonormalCar">
    <w:name w:val="Sangría de texto normal Car"/>
    <w:basedOn w:val="Fuentedeprrafopredeter"/>
    <w:link w:val="Sangradetextonormal"/>
    <w:rsid w:val="00BF249D"/>
    <w:rPr>
      <w:rFonts w:ascii="Times New Roman" w:eastAsia="Times New Roman" w:hAnsi="Times New Roman" w:cs="Times New Roman"/>
      <w:sz w:val="20"/>
      <w:szCs w:val="24"/>
      <w:lang w:val="es-EC"/>
    </w:rPr>
  </w:style>
  <w:style w:type="paragraph" w:styleId="Mapadeldocumento">
    <w:name w:val="Document Map"/>
    <w:basedOn w:val="Normal"/>
    <w:link w:val="MapadeldocumentoCar"/>
    <w:semiHidden/>
    <w:rsid w:val="00BF249D"/>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BF249D"/>
    <w:rPr>
      <w:rFonts w:ascii="Tahoma" w:eastAsia="Times New Roman" w:hAnsi="Tahoma" w:cs="Tahoma"/>
      <w:sz w:val="20"/>
      <w:szCs w:val="20"/>
      <w:shd w:val="clear" w:color="auto" w:fill="000080"/>
      <w:lang w:val="es-EC"/>
    </w:rPr>
  </w:style>
  <w:style w:type="paragraph" w:customStyle="1" w:styleId="Pa0">
    <w:name w:val="Pa0"/>
    <w:basedOn w:val="Normal"/>
    <w:next w:val="Normal"/>
    <w:rsid w:val="00BF249D"/>
    <w:pPr>
      <w:widowControl w:val="0"/>
      <w:adjustRightInd w:val="0"/>
      <w:spacing w:line="241" w:lineRule="atLeast"/>
    </w:pPr>
    <w:rPr>
      <w:rFonts w:ascii="Baskerville" w:hAnsi="Baskerville"/>
      <w:sz w:val="24"/>
      <w:szCs w:val="24"/>
    </w:rPr>
  </w:style>
  <w:style w:type="character" w:customStyle="1" w:styleId="A5">
    <w:name w:val="A5"/>
    <w:rsid w:val="00BF249D"/>
    <w:rPr>
      <w:color w:val="00529F"/>
      <w:sz w:val="20"/>
      <w:szCs w:val="20"/>
    </w:rPr>
  </w:style>
  <w:style w:type="paragraph" w:styleId="Textodeglobo">
    <w:name w:val="Balloon Text"/>
    <w:basedOn w:val="Normal"/>
    <w:link w:val="TextodegloboCar"/>
    <w:rsid w:val="00BF249D"/>
    <w:rPr>
      <w:rFonts w:ascii="Tahoma" w:hAnsi="Tahoma" w:cs="Tahoma"/>
      <w:sz w:val="16"/>
      <w:szCs w:val="16"/>
    </w:rPr>
  </w:style>
  <w:style w:type="character" w:customStyle="1" w:styleId="TextodegloboCar">
    <w:name w:val="Texto de globo Car"/>
    <w:basedOn w:val="Fuentedeprrafopredeter"/>
    <w:link w:val="Textodeglobo"/>
    <w:rsid w:val="00BF249D"/>
    <w:rPr>
      <w:rFonts w:ascii="Tahoma" w:eastAsia="Times New Roman" w:hAnsi="Tahoma" w:cs="Tahoma"/>
      <w:sz w:val="16"/>
      <w:szCs w:val="16"/>
      <w:lang w:val="es-EC"/>
    </w:rPr>
  </w:style>
  <w:style w:type="character" w:styleId="Textodelmarcadordeposicin">
    <w:name w:val="Placeholder Text"/>
    <w:basedOn w:val="Fuentedeprrafopredeter"/>
    <w:uiPriority w:val="99"/>
    <w:semiHidden/>
    <w:rsid w:val="00BF249D"/>
    <w:rPr>
      <w:color w:val="808080"/>
    </w:rPr>
  </w:style>
  <w:style w:type="paragraph" w:customStyle="1" w:styleId="ParagraphStyle1">
    <w:name w:val="Paragraph Style 1"/>
    <w:basedOn w:val="Normal"/>
    <w:uiPriority w:val="99"/>
    <w:rsid w:val="00BF249D"/>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BF249D"/>
    <w:rPr>
      <w:rFonts w:ascii="Verdana" w:hAnsi="Verdana" w:cs="Verdana"/>
      <w:color w:val="000000"/>
      <w:sz w:val="22"/>
      <w:szCs w:val="22"/>
    </w:rPr>
  </w:style>
  <w:style w:type="character" w:customStyle="1" w:styleId="bodytype">
    <w:name w:val="body type"/>
    <w:basedOn w:val="Fuentedeprrafopredeter"/>
    <w:uiPriority w:val="99"/>
    <w:rsid w:val="00BF249D"/>
    <w:rPr>
      <w:rFonts w:ascii="Formata-Regular" w:hAnsi="Formata-Regular" w:cs="Formata-Regular"/>
      <w:color w:val="000000"/>
      <w:sz w:val="22"/>
      <w:szCs w:val="22"/>
    </w:rPr>
  </w:style>
  <w:style w:type="paragraph" w:customStyle="1" w:styleId="Style1">
    <w:name w:val="Style1"/>
    <w:basedOn w:val="ReferenceHead"/>
    <w:link w:val="Style1Char"/>
    <w:qFormat/>
    <w:rsid w:val="00BF249D"/>
  </w:style>
  <w:style w:type="character" w:customStyle="1" w:styleId="ReferenceHeadChar">
    <w:name w:val="Reference Head Char"/>
    <w:basedOn w:val="Ttulo1Car"/>
    <w:link w:val="ReferenceHead"/>
    <w:rsid w:val="00BF249D"/>
    <w:rPr>
      <w:rFonts w:ascii="Times New Roman" w:eastAsia="Times New Roman" w:hAnsi="Times New Roman" w:cs="Times New Roman"/>
      <w:smallCaps/>
      <w:kern w:val="28"/>
      <w:sz w:val="20"/>
      <w:szCs w:val="20"/>
      <w:lang w:val="es-EC"/>
    </w:rPr>
  </w:style>
  <w:style w:type="character" w:customStyle="1" w:styleId="Style1Char">
    <w:name w:val="Style1 Char"/>
    <w:basedOn w:val="ReferenceHeadChar"/>
    <w:link w:val="Style1"/>
    <w:rsid w:val="00BF249D"/>
    <w:rPr>
      <w:rFonts w:ascii="Times New Roman" w:eastAsia="Times New Roman" w:hAnsi="Times New Roman" w:cs="Times New Roman"/>
      <w:smallCaps/>
      <w:kern w:val="28"/>
      <w:sz w:val="20"/>
      <w:szCs w:val="20"/>
      <w:lang w:val="es-EC"/>
    </w:rPr>
  </w:style>
  <w:style w:type="paragraph" w:styleId="Revisin">
    <w:name w:val="Revision"/>
    <w:hidden/>
    <w:uiPriority w:val="99"/>
    <w:semiHidden/>
    <w:rsid w:val="00BF249D"/>
    <w:pPr>
      <w:spacing w:after="0" w:line="240" w:lineRule="auto"/>
    </w:pPr>
    <w:rPr>
      <w:rFonts w:ascii="Times New Roman" w:eastAsia="Times New Roman" w:hAnsi="Times New Roman" w:cs="Times New Roman"/>
      <w:sz w:val="20"/>
      <w:szCs w:val="20"/>
      <w:lang w:val="en-US"/>
    </w:rPr>
  </w:style>
  <w:style w:type="character" w:customStyle="1" w:styleId="BodyText2">
    <w:name w:val="Body Text2"/>
    <w:basedOn w:val="Fuentedeprrafopredeter"/>
    <w:uiPriority w:val="99"/>
    <w:rsid w:val="00BF249D"/>
    <w:rPr>
      <w:rFonts w:ascii="Verdana" w:hAnsi="Verdana" w:cs="Verdana"/>
      <w:color w:val="000000"/>
      <w:sz w:val="22"/>
      <w:szCs w:val="22"/>
    </w:rPr>
  </w:style>
  <w:style w:type="paragraph" w:customStyle="1" w:styleId="TextL-MAG">
    <w:name w:val="Text L-MAG"/>
    <w:basedOn w:val="Normal"/>
    <w:link w:val="TextL-MAGChar"/>
    <w:qFormat/>
    <w:rsid w:val="00BF249D"/>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BF249D"/>
    <w:rPr>
      <w:rFonts w:ascii="Arial" w:eastAsia="MS Mincho" w:hAnsi="Arial" w:cs="Times New Roman"/>
      <w:sz w:val="18"/>
      <w:lang w:val="es-EC" w:eastAsia="ja-JP"/>
    </w:rPr>
  </w:style>
  <w:style w:type="paragraph" w:customStyle="1" w:styleId="Default">
    <w:name w:val="Default"/>
    <w:rsid w:val="00BF249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customStyle="1" w:styleId="null">
    <w:name w:val="null"/>
    <w:basedOn w:val="Fuentedeprrafopredeter"/>
    <w:rsid w:val="00BF249D"/>
  </w:style>
  <w:style w:type="character" w:customStyle="1" w:styleId="apple-converted-space">
    <w:name w:val="apple-converted-space"/>
    <w:basedOn w:val="Fuentedeprrafopredeter"/>
    <w:rsid w:val="00BF249D"/>
  </w:style>
  <w:style w:type="paragraph" w:styleId="Prrafodelista">
    <w:name w:val="List Paragraph"/>
    <w:basedOn w:val="Normal"/>
    <w:uiPriority w:val="34"/>
    <w:qFormat/>
    <w:rsid w:val="00BF249D"/>
    <w:pPr>
      <w:ind w:left="720"/>
      <w:contextualSpacing/>
    </w:pPr>
    <w:rPr>
      <w:rFonts w:asciiTheme="minorHAnsi" w:eastAsiaTheme="minorHAnsi" w:hAnsiTheme="minorHAnsi" w:cstheme="minorBidi"/>
      <w:sz w:val="22"/>
      <w:szCs w:val="22"/>
    </w:rPr>
  </w:style>
  <w:style w:type="paragraph" w:styleId="Textonotaalfinal">
    <w:name w:val="endnote text"/>
    <w:basedOn w:val="Normal"/>
    <w:link w:val="TextonotaalfinalCar"/>
    <w:semiHidden/>
    <w:unhideWhenUsed/>
    <w:rsid w:val="00BF249D"/>
  </w:style>
  <w:style w:type="character" w:customStyle="1" w:styleId="TextonotaalfinalCar">
    <w:name w:val="Texto nota al final Car"/>
    <w:basedOn w:val="Fuentedeprrafopredeter"/>
    <w:link w:val="Textonotaalfinal"/>
    <w:semiHidden/>
    <w:rsid w:val="00BF249D"/>
    <w:rPr>
      <w:rFonts w:ascii="Times New Roman" w:eastAsia="Times New Roman" w:hAnsi="Times New Roman" w:cs="Times New Roman"/>
      <w:sz w:val="20"/>
      <w:szCs w:val="20"/>
      <w:lang w:val="es-EC"/>
    </w:rPr>
  </w:style>
  <w:style w:type="character" w:styleId="Refdenotaalfinal">
    <w:name w:val="endnote reference"/>
    <w:basedOn w:val="Fuentedeprrafopredeter"/>
    <w:semiHidden/>
    <w:unhideWhenUsed/>
    <w:rsid w:val="00BF249D"/>
    <w:rPr>
      <w:vertAlign w:val="superscript"/>
    </w:rPr>
  </w:style>
  <w:style w:type="paragraph" w:styleId="NormalWeb">
    <w:name w:val="Normal (Web)"/>
    <w:basedOn w:val="Normal"/>
    <w:uiPriority w:val="99"/>
    <w:unhideWhenUsed/>
    <w:rsid w:val="00BF249D"/>
    <w:pPr>
      <w:spacing w:before="100" w:beforeAutospacing="1" w:after="100" w:afterAutospacing="1"/>
    </w:pPr>
    <w:rPr>
      <w:sz w:val="24"/>
      <w:szCs w:val="24"/>
      <w:lang w:val="en-US"/>
    </w:rPr>
  </w:style>
  <w:style w:type="character" w:customStyle="1" w:styleId="FontStyle91">
    <w:name w:val="Font Style91"/>
    <w:basedOn w:val="Fuentedeprrafopredeter"/>
    <w:uiPriority w:val="99"/>
    <w:rsid w:val="00BF249D"/>
    <w:rPr>
      <w:rFonts w:ascii="Times New Roman" w:hAnsi="Times New Roman" w:cs="Times New Roman"/>
      <w:color w:val="000000"/>
      <w:sz w:val="18"/>
      <w:szCs w:val="18"/>
    </w:rPr>
  </w:style>
  <w:style w:type="paragraph" w:customStyle="1" w:styleId="Style7">
    <w:name w:val="Style7"/>
    <w:basedOn w:val="Normal"/>
    <w:uiPriority w:val="99"/>
    <w:rsid w:val="00BF249D"/>
    <w:pPr>
      <w:widowControl w:val="0"/>
      <w:autoSpaceDE w:val="0"/>
      <w:autoSpaceDN w:val="0"/>
      <w:adjustRightInd w:val="0"/>
      <w:spacing w:line="264" w:lineRule="exact"/>
      <w:jc w:val="both"/>
    </w:pPr>
    <w:rPr>
      <w:rFonts w:eastAsiaTheme="minorEastAsia"/>
      <w:sz w:val="24"/>
      <w:szCs w:val="24"/>
      <w:lang w:val="es-ES" w:eastAsia="es-ES"/>
    </w:rPr>
  </w:style>
  <w:style w:type="paragraph" w:customStyle="1" w:styleId="Style34">
    <w:name w:val="Style34"/>
    <w:basedOn w:val="Normal"/>
    <w:uiPriority w:val="99"/>
    <w:rsid w:val="00BF249D"/>
    <w:pPr>
      <w:widowControl w:val="0"/>
      <w:autoSpaceDE w:val="0"/>
      <w:autoSpaceDN w:val="0"/>
      <w:adjustRightInd w:val="0"/>
      <w:spacing w:line="264" w:lineRule="exact"/>
      <w:jc w:val="both"/>
    </w:pPr>
    <w:rPr>
      <w:rFonts w:eastAsiaTheme="minorEastAsia"/>
      <w:sz w:val="24"/>
      <w:szCs w:val="24"/>
      <w:lang w:val="es-ES" w:eastAsia="es-ES"/>
    </w:rPr>
  </w:style>
  <w:style w:type="character" w:customStyle="1" w:styleId="FontStyle83">
    <w:name w:val="Font Style83"/>
    <w:basedOn w:val="Fuentedeprrafopredeter"/>
    <w:uiPriority w:val="99"/>
    <w:rsid w:val="00BF249D"/>
    <w:rPr>
      <w:rFonts w:ascii="Times New Roman" w:hAnsi="Times New Roman" w:cs="Times New Roman"/>
      <w:b/>
      <w:bCs/>
      <w:i/>
      <w:iCs/>
      <w:color w:val="000000"/>
      <w:sz w:val="18"/>
      <w:szCs w:val="18"/>
    </w:rPr>
  </w:style>
  <w:style w:type="paragraph" w:customStyle="1" w:styleId="Style45">
    <w:name w:val="Style45"/>
    <w:basedOn w:val="Normal"/>
    <w:uiPriority w:val="99"/>
    <w:rsid w:val="00BF249D"/>
    <w:pPr>
      <w:widowControl w:val="0"/>
      <w:autoSpaceDE w:val="0"/>
      <w:autoSpaceDN w:val="0"/>
      <w:adjustRightInd w:val="0"/>
      <w:spacing w:line="265" w:lineRule="exact"/>
      <w:ind w:hanging="442"/>
      <w:jc w:val="both"/>
    </w:pPr>
    <w:rPr>
      <w:rFonts w:eastAsiaTheme="minorEastAsia"/>
      <w:sz w:val="24"/>
      <w:szCs w:val="24"/>
      <w:lang w:val="es-ES" w:eastAsia="es-ES"/>
    </w:rPr>
  </w:style>
  <w:style w:type="character" w:customStyle="1" w:styleId="hps">
    <w:name w:val="hps"/>
    <w:basedOn w:val="Fuentedeprrafopredeter"/>
    <w:rsid w:val="00BF249D"/>
  </w:style>
  <w:style w:type="paragraph" w:customStyle="1" w:styleId="Affiliation">
    <w:name w:val="Affiliation"/>
    <w:rsid w:val="00BF249D"/>
    <w:pPr>
      <w:spacing w:after="0" w:line="240" w:lineRule="auto"/>
      <w:jc w:val="center"/>
    </w:pPr>
    <w:rPr>
      <w:rFonts w:ascii="Times New Roman" w:eastAsia="Times New Roman" w:hAnsi="Times New Roman" w:cs="Times New Roman"/>
      <w:sz w:val="20"/>
      <w:szCs w:val="20"/>
      <w:lang w:val="en-US"/>
    </w:rPr>
  </w:style>
  <w:style w:type="paragraph" w:styleId="Textoindependiente">
    <w:name w:val="Body Text"/>
    <w:basedOn w:val="Normal"/>
    <w:link w:val="TextoindependienteCar"/>
    <w:uiPriority w:val="99"/>
    <w:rsid w:val="00BF249D"/>
    <w:pPr>
      <w:tabs>
        <w:tab w:val="left" w:pos="288"/>
      </w:tabs>
      <w:spacing w:after="120" w:line="228" w:lineRule="auto"/>
      <w:ind w:firstLine="288"/>
      <w:jc w:val="both"/>
    </w:pPr>
    <w:rPr>
      <w:rFonts w:eastAsia="MS Mincho"/>
      <w:spacing w:val="-1"/>
      <w:lang w:val="en-US"/>
    </w:rPr>
  </w:style>
  <w:style w:type="character" w:customStyle="1" w:styleId="TextoindependienteCar">
    <w:name w:val="Texto independiente Car"/>
    <w:basedOn w:val="Fuentedeprrafopredeter"/>
    <w:link w:val="Textoindependiente"/>
    <w:uiPriority w:val="99"/>
    <w:rsid w:val="00BF249D"/>
    <w:rPr>
      <w:rFonts w:ascii="Times New Roman" w:eastAsia="MS Mincho" w:hAnsi="Times New Roman" w:cs="Times New Roman"/>
      <w:spacing w:val="-1"/>
      <w:sz w:val="20"/>
      <w:szCs w:val="20"/>
      <w:lang w:val="en-US"/>
    </w:rPr>
  </w:style>
  <w:style w:type="paragraph" w:customStyle="1" w:styleId="keywords">
    <w:name w:val="key words"/>
    <w:uiPriority w:val="99"/>
    <w:rsid w:val="00BF249D"/>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figurecaption0">
    <w:name w:val="figure caption"/>
    <w:rsid w:val="00BF249D"/>
    <w:pPr>
      <w:tabs>
        <w:tab w:val="left" w:pos="533"/>
      </w:tabs>
      <w:spacing w:before="80" w:line="240" w:lineRule="auto"/>
      <w:jc w:val="both"/>
    </w:pPr>
    <w:rPr>
      <w:rFonts w:ascii="Times New Roman" w:eastAsia="Times New Roman" w:hAnsi="Times New Roman" w:cs="Times New Roman"/>
      <w:noProof/>
      <w:sz w:val="16"/>
      <w:szCs w:val="16"/>
      <w:lang w:val="en-US"/>
    </w:rPr>
  </w:style>
  <w:style w:type="character" w:styleId="Refdecomentario">
    <w:name w:val="annotation reference"/>
    <w:basedOn w:val="Fuentedeprrafopredeter"/>
    <w:semiHidden/>
    <w:unhideWhenUsed/>
    <w:rsid w:val="00BF249D"/>
    <w:rPr>
      <w:sz w:val="16"/>
      <w:szCs w:val="16"/>
    </w:rPr>
  </w:style>
  <w:style w:type="paragraph" w:styleId="Textocomentario">
    <w:name w:val="annotation text"/>
    <w:basedOn w:val="Normal"/>
    <w:link w:val="TextocomentarioCar"/>
    <w:semiHidden/>
    <w:unhideWhenUsed/>
    <w:rsid w:val="00BF249D"/>
  </w:style>
  <w:style w:type="character" w:customStyle="1" w:styleId="TextocomentarioCar">
    <w:name w:val="Texto comentario Car"/>
    <w:basedOn w:val="Fuentedeprrafopredeter"/>
    <w:link w:val="Textocomentario"/>
    <w:semiHidden/>
    <w:rsid w:val="00BF249D"/>
    <w:rPr>
      <w:rFonts w:ascii="Times New Roman" w:eastAsia="Times New Roman" w:hAnsi="Times New Roman" w:cs="Times New Roman"/>
      <w:sz w:val="20"/>
      <w:szCs w:val="20"/>
      <w:lang w:val="es-EC"/>
    </w:rPr>
  </w:style>
  <w:style w:type="paragraph" w:styleId="Asuntodelcomentario">
    <w:name w:val="annotation subject"/>
    <w:basedOn w:val="Textocomentario"/>
    <w:next w:val="Textocomentario"/>
    <w:link w:val="AsuntodelcomentarioCar"/>
    <w:semiHidden/>
    <w:unhideWhenUsed/>
    <w:rsid w:val="00BF249D"/>
    <w:rPr>
      <w:b/>
      <w:bCs/>
    </w:rPr>
  </w:style>
  <w:style w:type="character" w:customStyle="1" w:styleId="AsuntodelcomentarioCar">
    <w:name w:val="Asunto del comentario Car"/>
    <w:basedOn w:val="TextocomentarioCar"/>
    <w:link w:val="Asuntodelcomentario"/>
    <w:semiHidden/>
    <w:rsid w:val="00BF249D"/>
    <w:rPr>
      <w:rFonts w:ascii="Times New Roman" w:eastAsia="Times New Roman" w:hAnsi="Times New Roman" w:cs="Times New Roman"/>
      <w:b/>
      <w:bCs/>
      <w:sz w:val="20"/>
      <w:szCs w:val="20"/>
      <w:lang w:val="es-EC"/>
    </w:rPr>
  </w:style>
  <w:style w:type="character" w:customStyle="1" w:styleId="gi">
    <w:name w:val="gi"/>
    <w:basedOn w:val="Fuentedeprrafopredeter"/>
    <w:rsid w:val="00BF249D"/>
  </w:style>
  <w:style w:type="paragraph" w:customStyle="1" w:styleId="references0">
    <w:name w:val="references"/>
    <w:rsid w:val="00BF249D"/>
    <w:pPr>
      <w:spacing w:after="50" w:line="180" w:lineRule="exact"/>
      <w:jc w:val="both"/>
    </w:pPr>
    <w:rPr>
      <w:rFonts w:ascii="Times New Roman" w:eastAsia="MS Mincho" w:hAnsi="Times New Roman" w:cs="Times New Roman"/>
      <w:noProof/>
      <w:sz w:val="16"/>
      <w:szCs w:val="16"/>
      <w:lang w:val="en-US"/>
    </w:rPr>
  </w:style>
  <w:style w:type="paragraph" w:styleId="Bibliografa">
    <w:name w:val="Bibliography"/>
    <w:basedOn w:val="Normal"/>
    <w:next w:val="Normal"/>
    <w:uiPriority w:val="37"/>
    <w:unhideWhenUsed/>
    <w:rsid w:val="00BF249D"/>
    <w:pPr>
      <w:spacing w:line="480" w:lineRule="auto"/>
      <w:ind w:left="720" w:hanging="720"/>
    </w:pPr>
  </w:style>
  <w:style w:type="character" w:styleId="Textoennegrita">
    <w:name w:val="Strong"/>
    <w:basedOn w:val="Fuentedeprrafopredeter"/>
    <w:uiPriority w:val="22"/>
    <w:qFormat/>
    <w:rsid w:val="00BF249D"/>
    <w:rPr>
      <w:b/>
      <w:bCs/>
    </w:rPr>
  </w:style>
  <w:style w:type="table" w:styleId="Tablaconcuadrcula">
    <w:name w:val="Table Grid"/>
    <w:basedOn w:val="Tablanormal"/>
    <w:rsid w:val="00BF249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BF249D"/>
    <w:rPr>
      <w:i/>
      <w:iCs/>
    </w:rPr>
  </w:style>
  <w:style w:type="character" w:customStyle="1" w:styleId="yiv8355523542gmail-">
    <w:name w:val="yiv8355523542gmail-"/>
    <w:basedOn w:val="Fuentedeprrafopredeter"/>
    <w:rsid w:val="00BF249D"/>
  </w:style>
  <w:style w:type="character" w:customStyle="1" w:styleId="yiv8355523542gmail-alt-edited">
    <w:name w:val="yiv8355523542gmail-alt-edited"/>
    <w:basedOn w:val="Fuentedeprrafopredeter"/>
    <w:rsid w:val="00BF2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9D"/>
    <w:pPr>
      <w:spacing w:after="0" w:line="240" w:lineRule="auto"/>
    </w:pPr>
    <w:rPr>
      <w:rFonts w:ascii="Times New Roman" w:eastAsia="Times New Roman" w:hAnsi="Times New Roman" w:cs="Times New Roman"/>
      <w:sz w:val="20"/>
      <w:szCs w:val="20"/>
      <w:lang w:val="es-EC"/>
    </w:rPr>
  </w:style>
  <w:style w:type="paragraph" w:styleId="Ttulo1">
    <w:name w:val="heading 1"/>
    <w:basedOn w:val="Normal"/>
    <w:next w:val="Normal"/>
    <w:link w:val="Ttulo1Car"/>
    <w:qFormat/>
    <w:rsid w:val="00BF249D"/>
    <w:pPr>
      <w:keepNext/>
      <w:spacing w:before="240" w:after="80"/>
      <w:jc w:val="center"/>
      <w:outlineLvl w:val="0"/>
    </w:pPr>
    <w:rPr>
      <w:smallCaps/>
      <w:kern w:val="28"/>
    </w:rPr>
  </w:style>
  <w:style w:type="paragraph" w:styleId="Ttulo2">
    <w:name w:val="heading 2"/>
    <w:basedOn w:val="Normal"/>
    <w:next w:val="Normal"/>
    <w:link w:val="Ttulo2Car"/>
    <w:qFormat/>
    <w:rsid w:val="00BF249D"/>
    <w:pPr>
      <w:keepNext/>
      <w:spacing w:before="120" w:after="60"/>
      <w:outlineLvl w:val="1"/>
    </w:pPr>
    <w:rPr>
      <w:i/>
      <w:iCs/>
    </w:rPr>
  </w:style>
  <w:style w:type="paragraph" w:styleId="Ttulo3">
    <w:name w:val="heading 3"/>
    <w:basedOn w:val="Normal"/>
    <w:next w:val="Normal"/>
    <w:link w:val="Ttulo3Car"/>
    <w:uiPriority w:val="9"/>
    <w:qFormat/>
    <w:rsid w:val="00BF249D"/>
    <w:pPr>
      <w:keepNext/>
      <w:outlineLvl w:val="2"/>
    </w:pPr>
    <w:rPr>
      <w:i/>
      <w:iCs/>
    </w:rPr>
  </w:style>
  <w:style w:type="paragraph" w:styleId="Ttulo4">
    <w:name w:val="heading 4"/>
    <w:basedOn w:val="Normal"/>
    <w:next w:val="Normal"/>
    <w:link w:val="Ttulo4Car"/>
    <w:uiPriority w:val="99"/>
    <w:qFormat/>
    <w:rsid w:val="00BF249D"/>
    <w:pPr>
      <w:keepNext/>
      <w:spacing w:before="240" w:after="60"/>
      <w:outlineLvl w:val="3"/>
    </w:pPr>
    <w:rPr>
      <w:i/>
      <w:iCs/>
      <w:sz w:val="18"/>
      <w:szCs w:val="18"/>
    </w:rPr>
  </w:style>
  <w:style w:type="paragraph" w:styleId="Ttulo5">
    <w:name w:val="heading 5"/>
    <w:basedOn w:val="Normal"/>
    <w:next w:val="Normal"/>
    <w:link w:val="Ttulo5Car"/>
    <w:uiPriority w:val="99"/>
    <w:qFormat/>
    <w:rsid w:val="00BF249D"/>
    <w:pPr>
      <w:spacing w:before="240" w:after="60"/>
      <w:outlineLvl w:val="4"/>
    </w:pPr>
    <w:rPr>
      <w:sz w:val="18"/>
      <w:szCs w:val="18"/>
    </w:rPr>
  </w:style>
  <w:style w:type="paragraph" w:styleId="Ttulo6">
    <w:name w:val="heading 6"/>
    <w:basedOn w:val="Normal"/>
    <w:next w:val="Normal"/>
    <w:link w:val="Ttulo6Car"/>
    <w:uiPriority w:val="9"/>
    <w:qFormat/>
    <w:rsid w:val="00BF249D"/>
    <w:pPr>
      <w:spacing w:before="240" w:after="60"/>
      <w:outlineLvl w:val="5"/>
    </w:pPr>
    <w:rPr>
      <w:i/>
      <w:iCs/>
      <w:sz w:val="16"/>
      <w:szCs w:val="16"/>
    </w:rPr>
  </w:style>
  <w:style w:type="paragraph" w:styleId="Ttulo7">
    <w:name w:val="heading 7"/>
    <w:basedOn w:val="Normal"/>
    <w:next w:val="Normal"/>
    <w:link w:val="Ttulo7Car"/>
    <w:uiPriority w:val="9"/>
    <w:qFormat/>
    <w:rsid w:val="00BF249D"/>
    <w:pPr>
      <w:spacing w:before="240" w:after="60"/>
      <w:outlineLvl w:val="6"/>
    </w:pPr>
    <w:rPr>
      <w:sz w:val="16"/>
      <w:szCs w:val="16"/>
    </w:rPr>
  </w:style>
  <w:style w:type="paragraph" w:styleId="Ttulo8">
    <w:name w:val="heading 8"/>
    <w:basedOn w:val="Normal"/>
    <w:next w:val="Normal"/>
    <w:link w:val="Ttulo8Car"/>
    <w:uiPriority w:val="9"/>
    <w:qFormat/>
    <w:rsid w:val="00BF249D"/>
    <w:pPr>
      <w:spacing w:before="240" w:after="60"/>
      <w:outlineLvl w:val="7"/>
    </w:pPr>
    <w:rPr>
      <w:i/>
      <w:iCs/>
      <w:sz w:val="16"/>
      <w:szCs w:val="16"/>
    </w:rPr>
  </w:style>
  <w:style w:type="paragraph" w:styleId="Ttulo9">
    <w:name w:val="heading 9"/>
    <w:basedOn w:val="Normal"/>
    <w:next w:val="Normal"/>
    <w:link w:val="Ttulo9Car"/>
    <w:uiPriority w:val="9"/>
    <w:qFormat/>
    <w:rsid w:val="00BF249D"/>
    <w:pPr>
      <w:spacing w:before="240" w:after="60"/>
      <w:outlineLvl w:val="8"/>
    </w:pPr>
    <w:rPr>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BA6BB8"/>
    <w:rPr>
      <w:color w:val="0000FF" w:themeColor="hyperlink"/>
      <w:u w:val="single"/>
    </w:rPr>
  </w:style>
  <w:style w:type="character" w:customStyle="1" w:styleId="Ttulo1Car">
    <w:name w:val="Título 1 Car"/>
    <w:basedOn w:val="Fuentedeprrafopredeter"/>
    <w:link w:val="Ttulo1"/>
    <w:rsid w:val="00BF249D"/>
    <w:rPr>
      <w:rFonts w:ascii="Times New Roman" w:eastAsia="Times New Roman" w:hAnsi="Times New Roman" w:cs="Times New Roman"/>
      <w:smallCaps/>
      <w:kern w:val="28"/>
      <w:sz w:val="20"/>
      <w:szCs w:val="20"/>
      <w:lang w:val="es-EC"/>
    </w:rPr>
  </w:style>
  <w:style w:type="character" w:customStyle="1" w:styleId="Ttulo2Car">
    <w:name w:val="Título 2 Car"/>
    <w:basedOn w:val="Fuentedeprrafopredeter"/>
    <w:link w:val="Ttulo2"/>
    <w:rsid w:val="00BF249D"/>
    <w:rPr>
      <w:rFonts w:ascii="Times New Roman" w:eastAsia="Times New Roman" w:hAnsi="Times New Roman" w:cs="Times New Roman"/>
      <w:i/>
      <w:iCs/>
      <w:sz w:val="20"/>
      <w:szCs w:val="20"/>
      <w:lang w:val="es-EC"/>
    </w:rPr>
  </w:style>
  <w:style w:type="character" w:customStyle="1" w:styleId="Ttulo3Car">
    <w:name w:val="Título 3 Car"/>
    <w:basedOn w:val="Fuentedeprrafopredeter"/>
    <w:link w:val="Ttulo3"/>
    <w:uiPriority w:val="9"/>
    <w:rsid w:val="00BF249D"/>
    <w:rPr>
      <w:rFonts w:ascii="Times New Roman" w:eastAsia="Times New Roman" w:hAnsi="Times New Roman" w:cs="Times New Roman"/>
      <w:i/>
      <w:iCs/>
      <w:sz w:val="20"/>
      <w:szCs w:val="20"/>
      <w:lang w:val="es-EC"/>
    </w:rPr>
  </w:style>
  <w:style w:type="character" w:customStyle="1" w:styleId="Ttulo4Car">
    <w:name w:val="Título 4 Car"/>
    <w:basedOn w:val="Fuentedeprrafopredeter"/>
    <w:link w:val="Ttulo4"/>
    <w:uiPriority w:val="99"/>
    <w:rsid w:val="00BF249D"/>
    <w:rPr>
      <w:rFonts w:ascii="Times New Roman" w:eastAsia="Times New Roman" w:hAnsi="Times New Roman" w:cs="Times New Roman"/>
      <w:i/>
      <w:iCs/>
      <w:sz w:val="18"/>
      <w:szCs w:val="18"/>
      <w:lang w:val="es-EC"/>
    </w:rPr>
  </w:style>
  <w:style w:type="character" w:customStyle="1" w:styleId="Ttulo5Car">
    <w:name w:val="Título 5 Car"/>
    <w:basedOn w:val="Fuentedeprrafopredeter"/>
    <w:link w:val="Ttulo5"/>
    <w:uiPriority w:val="99"/>
    <w:rsid w:val="00BF249D"/>
    <w:rPr>
      <w:rFonts w:ascii="Times New Roman" w:eastAsia="Times New Roman" w:hAnsi="Times New Roman" w:cs="Times New Roman"/>
      <w:sz w:val="18"/>
      <w:szCs w:val="18"/>
      <w:lang w:val="es-EC"/>
    </w:rPr>
  </w:style>
  <w:style w:type="character" w:customStyle="1" w:styleId="Ttulo6Car">
    <w:name w:val="Título 6 Car"/>
    <w:basedOn w:val="Fuentedeprrafopredeter"/>
    <w:link w:val="Ttulo6"/>
    <w:uiPriority w:val="9"/>
    <w:rsid w:val="00BF249D"/>
    <w:rPr>
      <w:rFonts w:ascii="Times New Roman" w:eastAsia="Times New Roman" w:hAnsi="Times New Roman" w:cs="Times New Roman"/>
      <w:i/>
      <w:iCs/>
      <w:sz w:val="16"/>
      <w:szCs w:val="16"/>
      <w:lang w:val="es-EC"/>
    </w:rPr>
  </w:style>
  <w:style w:type="character" w:customStyle="1" w:styleId="Ttulo7Car">
    <w:name w:val="Título 7 Car"/>
    <w:basedOn w:val="Fuentedeprrafopredeter"/>
    <w:link w:val="Ttulo7"/>
    <w:uiPriority w:val="9"/>
    <w:rsid w:val="00BF249D"/>
    <w:rPr>
      <w:rFonts w:ascii="Times New Roman" w:eastAsia="Times New Roman" w:hAnsi="Times New Roman" w:cs="Times New Roman"/>
      <w:sz w:val="16"/>
      <w:szCs w:val="16"/>
      <w:lang w:val="es-EC"/>
    </w:rPr>
  </w:style>
  <w:style w:type="character" w:customStyle="1" w:styleId="Ttulo8Car">
    <w:name w:val="Título 8 Car"/>
    <w:basedOn w:val="Fuentedeprrafopredeter"/>
    <w:link w:val="Ttulo8"/>
    <w:uiPriority w:val="9"/>
    <w:rsid w:val="00BF249D"/>
    <w:rPr>
      <w:rFonts w:ascii="Times New Roman" w:eastAsia="Times New Roman" w:hAnsi="Times New Roman" w:cs="Times New Roman"/>
      <w:i/>
      <w:iCs/>
      <w:sz w:val="16"/>
      <w:szCs w:val="16"/>
      <w:lang w:val="es-EC"/>
    </w:rPr>
  </w:style>
  <w:style w:type="character" w:customStyle="1" w:styleId="Ttulo9Car">
    <w:name w:val="Título 9 Car"/>
    <w:basedOn w:val="Fuentedeprrafopredeter"/>
    <w:link w:val="Ttulo9"/>
    <w:uiPriority w:val="9"/>
    <w:rsid w:val="00BF249D"/>
    <w:rPr>
      <w:rFonts w:ascii="Times New Roman" w:eastAsia="Times New Roman" w:hAnsi="Times New Roman" w:cs="Times New Roman"/>
      <w:sz w:val="16"/>
      <w:szCs w:val="16"/>
      <w:lang w:val="es-EC"/>
    </w:rPr>
  </w:style>
  <w:style w:type="paragraph" w:customStyle="1" w:styleId="Abstract">
    <w:name w:val="Abstract"/>
    <w:basedOn w:val="Normal"/>
    <w:next w:val="Normal"/>
    <w:uiPriority w:val="99"/>
    <w:rsid w:val="00BF249D"/>
    <w:pPr>
      <w:spacing w:before="20"/>
      <w:ind w:firstLine="202"/>
      <w:jc w:val="both"/>
    </w:pPr>
    <w:rPr>
      <w:b/>
      <w:bCs/>
      <w:sz w:val="18"/>
      <w:szCs w:val="18"/>
    </w:rPr>
  </w:style>
  <w:style w:type="paragraph" w:customStyle="1" w:styleId="Authors">
    <w:name w:val="Authors"/>
    <w:basedOn w:val="Normal"/>
    <w:next w:val="Normal"/>
    <w:rsid w:val="00BF249D"/>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sid w:val="00BF249D"/>
    <w:rPr>
      <w:rFonts w:ascii="Times New Roman" w:hAnsi="Times New Roman" w:cs="Times New Roman"/>
      <w:i/>
      <w:iCs/>
      <w:sz w:val="22"/>
      <w:szCs w:val="22"/>
    </w:rPr>
  </w:style>
  <w:style w:type="paragraph" w:styleId="Ttulo">
    <w:name w:val="Title"/>
    <w:basedOn w:val="Normal"/>
    <w:next w:val="Normal"/>
    <w:link w:val="TtuloCar"/>
    <w:qFormat/>
    <w:rsid w:val="00BF249D"/>
    <w:pPr>
      <w:framePr w:w="9360" w:hSpace="187" w:vSpace="187" w:wrap="notBeside" w:vAnchor="text" w:hAnchor="page" w:xAlign="center" w:y="1"/>
      <w:jc w:val="center"/>
    </w:pPr>
    <w:rPr>
      <w:kern w:val="28"/>
      <w:sz w:val="48"/>
      <w:szCs w:val="48"/>
    </w:rPr>
  </w:style>
  <w:style w:type="character" w:customStyle="1" w:styleId="TtuloCar">
    <w:name w:val="Título Car"/>
    <w:basedOn w:val="Fuentedeprrafopredeter"/>
    <w:link w:val="Ttulo"/>
    <w:rsid w:val="00BF249D"/>
    <w:rPr>
      <w:rFonts w:ascii="Times New Roman" w:eastAsia="Times New Roman" w:hAnsi="Times New Roman" w:cs="Times New Roman"/>
      <w:kern w:val="28"/>
      <w:sz w:val="48"/>
      <w:szCs w:val="48"/>
      <w:lang w:val="es-EC"/>
    </w:rPr>
  </w:style>
  <w:style w:type="paragraph" w:styleId="Textonotapie">
    <w:name w:val="footnote text"/>
    <w:basedOn w:val="Normal"/>
    <w:link w:val="TextonotapieCar"/>
    <w:semiHidden/>
    <w:rsid w:val="00BF249D"/>
    <w:pPr>
      <w:ind w:firstLine="202"/>
      <w:jc w:val="both"/>
    </w:pPr>
    <w:rPr>
      <w:sz w:val="16"/>
      <w:szCs w:val="16"/>
    </w:rPr>
  </w:style>
  <w:style w:type="character" w:customStyle="1" w:styleId="TextonotapieCar">
    <w:name w:val="Texto nota pie Car"/>
    <w:basedOn w:val="Fuentedeprrafopredeter"/>
    <w:link w:val="Textonotapie"/>
    <w:semiHidden/>
    <w:rsid w:val="00BF249D"/>
    <w:rPr>
      <w:rFonts w:ascii="Times New Roman" w:eastAsia="Times New Roman" w:hAnsi="Times New Roman" w:cs="Times New Roman"/>
      <w:sz w:val="16"/>
      <w:szCs w:val="16"/>
      <w:lang w:val="es-EC"/>
    </w:rPr>
  </w:style>
  <w:style w:type="paragraph" w:customStyle="1" w:styleId="References">
    <w:name w:val="References"/>
    <w:basedOn w:val="Normal"/>
    <w:rsid w:val="00BF249D"/>
    <w:pPr>
      <w:jc w:val="both"/>
    </w:pPr>
    <w:rPr>
      <w:sz w:val="16"/>
      <w:szCs w:val="16"/>
    </w:rPr>
  </w:style>
  <w:style w:type="paragraph" w:customStyle="1" w:styleId="IndexTerms">
    <w:name w:val="IndexTerms"/>
    <w:basedOn w:val="Normal"/>
    <w:next w:val="Normal"/>
    <w:rsid w:val="00BF249D"/>
    <w:pPr>
      <w:ind w:firstLine="202"/>
      <w:jc w:val="both"/>
    </w:pPr>
    <w:rPr>
      <w:b/>
      <w:bCs/>
      <w:sz w:val="18"/>
      <w:szCs w:val="18"/>
    </w:rPr>
  </w:style>
  <w:style w:type="character" w:styleId="Refdenotaalpie">
    <w:name w:val="footnote reference"/>
    <w:basedOn w:val="Fuentedeprrafopredeter"/>
    <w:semiHidden/>
    <w:rsid w:val="00BF249D"/>
    <w:rPr>
      <w:vertAlign w:val="superscript"/>
    </w:rPr>
  </w:style>
  <w:style w:type="paragraph" w:styleId="Piedepgina">
    <w:name w:val="footer"/>
    <w:basedOn w:val="Normal"/>
    <w:link w:val="PiedepginaCar"/>
    <w:uiPriority w:val="99"/>
    <w:rsid w:val="00BF249D"/>
    <w:pPr>
      <w:tabs>
        <w:tab w:val="center" w:pos="4320"/>
        <w:tab w:val="right" w:pos="8640"/>
      </w:tabs>
    </w:pPr>
  </w:style>
  <w:style w:type="character" w:customStyle="1" w:styleId="PiedepginaCar">
    <w:name w:val="Pie de página Car"/>
    <w:basedOn w:val="Fuentedeprrafopredeter"/>
    <w:link w:val="Piedepgina"/>
    <w:uiPriority w:val="99"/>
    <w:rsid w:val="00BF249D"/>
    <w:rPr>
      <w:rFonts w:ascii="Times New Roman" w:eastAsia="Times New Roman" w:hAnsi="Times New Roman" w:cs="Times New Roman"/>
      <w:sz w:val="20"/>
      <w:szCs w:val="20"/>
      <w:lang w:val="es-EC"/>
    </w:rPr>
  </w:style>
  <w:style w:type="paragraph" w:customStyle="1" w:styleId="Text">
    <w:name w:val="Text"/>
    <w:basedOn w:val="Normal"/>
    <w:rsid w:val="00BF249D"/>
    <w:pPr>
      <w:widowControl w:val="0"/>
      <w:spacing w:line="252" w:lineRule="auto"/>
      <w:ind w:firstLine="202"/>
      <w:jc w:val="both"/>
    </w:pPr>
  </w:style>
  <w:style w:type="paragraph" w:customStyle="1" w:styleId="FigureCaption">
    <w:name w:val="Figure Caption"/>
    <w:basedOn w:val="Normal"/>
    <w:rsid w:val="00BF249D"/>
    <w:pPr>
      <w:jc w:val="both"/>
    </w:pPr>
    <w:rPr>
      <w:sz w:val="16"/>
      <w:szCs w:val="16"/>
    </w:rPr>
  </w:style>
  <w:style w:type="paragraph" w:customStyle="1" w:styleId="TableTitle">
    <w:name w:val="Table Title"/>
    <w:basedOn w:val="Normal"/>
    <w:rsid w:val="00BF249D"/>
    <w:pPr>
      <w:jc w:val="center"/>
    </w:pPr>
    <w:rPr>
      <w:smallCaps/>
      <w:sz w:val="16"/>
      <w:szCs w:val="16"/>
    </w:rPr>
  </w:style>
  <w:style w:type="paragraph" w:customStyle="1" w:styleId="ReferenceHead">
    <w:name w:val="Reference Head"/>
    <w:basedOn w:val="Ttulo1"/>
    <w:link w:val="ReferenceHeadChar"/>
    <w:rsid w:val="00BF249D"/>
  </w:style>
  <w:style w:type="paragraph" w:styleId="Encabezado">
    <w:name w:val="header"/>
    <w:basedOn w:val="Normal"/>
    <w:link w:val="EncabezadoCar"/>
    <w:uiPriority w:val="99"/>
    <w:rsid w:val="00BF249D"/>
    <w:pPr>
      <w:tabs>
        <w:tab w:val="center" w:pos="4320"/>
        <w:tab w:val="right" w:pos="8640"/>
      </w:tabs>
    </w:pPr>
  </w:style>
  <w:style w:type="character" w:customStyle="1" w:styleId="EncabezadoCar">
    <w:name w:val="Encabezado Car"/>
    <w:basedOn w:val="Fuentedeprrafopredeter"/>
    <w:link w:val="Encabezado"/>
    <w:uiPriority w:val="99"/>
    <w:rsid w:val="00BF249D"/>
    <w:rPr>
      <w:rFonts w:ascii="Times New Roman" w:eastAsia="Times New Roman" w:hAnsi="Times New Roman" w:cs="Times New Roman"/>
      <w:sz w:val="20"/>
      <w:szCs w:val="20"/>
      <w:lang w:val="es-EC"/>
    </w:rPr>
  </w:style>
  <w:style w:type="paragraph" w:customStyle="1" w:styleId="Equation">
    <w:name w:val="Equation"/>
    <w:basedOn w:val="Normal"/>
    <w:next w:val="Normal"/>
    <w:rsid w:val="00BF249D"/>
    <w:pPr>
      <w:widowControl w:val="0"/>
      <w:tabs>
        <w:tab w:val="right" w:pos="5040"/>
      </w:tabs>
      <w:spacing w:line="252" w:lineRule="auto"/>
      <w:jc w:val="both"/>
    </w:pPr>
  </w:style>
  <w:style w:type="character" w:styleId="Hipervnculovisitado">
    <w:name w:val="FollowedHyperlink"/>
    <w:basedOn w:val="Fuentedeprrafopredeter"/>
    <w:rsid w:val="00BF249D"/>
    <w:rPr>
      <w:color w:val="800080"/>
      <w:u w:val="single"/>
    </w:rPr>
  </w:style>
  <w:style w:type="paragraph" w:styleId="Sangradetextonormal">
    <w:name w:val="Body Text Indent"/>
    <w:basedOn w:val="Normal"/>
    <w:link w:val="SangradetextonormalCar"/>
    <w:rsid w:val="00BF249D"/>
    <w:pPr>
      <w:ind w:left="630" w:hanging="630"/>
    </w:pPr>
    <w:rPr>
      <w:szCs w:val="24"/>
    </w:rPr>
  </w:style>
  <w:style w:type="character" w:customStyle="1" w:styleId="SangradetextonormalCar">
    <w:name w:val="Sangría de texto normal Car"/>
    <w:basedOn w:val="Fuentedeprrafopredeter"/>
    <w:link w:val="Sangradetextonormal"/>
    <w:rsid w:val="00BF249D"/>
    <w:rPr>
      <w:rFonts w:ascii="Times New Roman" w:eastAsia="Times New Roman" w:hAnsi="Times New Roman" w:cs="Times New Roman"/>
      <w:sz w:val="20"/>
      <w:szCs w:val="24"/>
      <w:lang w:val="es-EC"/>
    </w:rPr>
  </w:style>
  <w:style w:type="paragraph" w:styleId="Mapadeldocumento">
    <w:name w:val="Document Map"/>
    <w:basedOn w:val="Normal"/>
    <w:link w:val="MapadeldocumentoCar"/>
    <w:semiHidden/>
    <w:rsid w:val="00BF249D"/>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BF249D"/>
    <w:rPr>
      <w:rFonts w:ascii="Tahoma" w:eastAsia="Times New Roman" w:hAnsi="Tahoma" w:cs="Tahoma"/>
      <w:sz w:val="20"/>
      <w:szCs w:val="20"/>
      <w:shd w:val="clear" w:color="auto" w:fill="000080"/>
      <w:lang w:val="es-EC"/>
    </w:rPr>
  </w:style>
  <w:style w:type="paragraph" w:customStyle="1" w:styleId="Pa0">
    <w:name w:val="Pa0"/>
    <w:basedOn w:val="Normal"/>
    <w:next w:val="Normal"/>
    <w:rsid w:val="00BF249D"/>
    <w:pPr>
      <w:widowControl w:val="0"/>
      <w:adjustRightInd w:val="0"/>
      <w:spacing w:line="241" w:lineRule="atLeast"/>
    </w:pPr>
    <w:rPr>
      <w:rFonts w:ascii="Baskerville" w:hAnsi="Baskerville"/>
      <w:sz w:val="24"/>
      <w:szCs w:val="24"/>
    </w:rPr>
  </w:style>
  <w:style w:type="character" w:customStyle="1" w:styleId="A5">
    <w:name w:val="A5"/>
    <w:rsid w:val="00BF249D"/>
    <w:rPr>
      <w:color w:val="00529F"/>
      <w:sz w:val="20"/>
      <w:szCs w:val="20"/>
    </w:rPr>
  </w:style>
  <w:style w:type="paragraph" w:styleId="Textodeglobo">
    <w:name w:val="Balloon Text"/>
    <w:basedOn w:val="Normal"/>
    <w:link w:val="TextodegloboCar"/>
    <w:rsid w:val="00BF249D"/>
    <w:rPr>
      <w:rFonts w:ascii="Tahoma" w:hAnsi="Tahoma" w:cs="Tahoma"/>
      <w:sz w:val="16"/>
      <w:szCs w:val="16"/>
    </w:rPr>
  </w:style>
  <w:style w:type="character" w:customStyle="1" w:styleId="TextodegloboCar">
    <w:name w:val="Texto de globo Car"/>
    <w:basedOn w:val="Fuentedeprrafopredeter"/>
    <w:link w:val="Textodeglobo"/>
    <w:rsid w:val="00BF249D"/>
    <w:rPr>
      <w:rFonts w:ascii="Tahoma" w:eastAsia="Times New Roman" w:hAnsi="Tahoma" w:cs="Tahoma"/>
      <w:sz w:val="16"/>
      <w:szCs w:val="16"/>
      <w:lang w:val="es-EC"/>
    </w:rPr>
  </w:style>
  <w:style w:type="character" w:styleId="Textodelmarcadordeposicin">
    <w:name w:val="Placeholder Text"/>
    <w:basedOn w:val="Fuentedeprrafopredeter"/>
    <w:uiPriority w:val="99"/>
    <w:semiHidden/>
    <w:rsid w:val="00BF249D"/>
    <w:rPr>
      <w:color w:val="808080"/>
    </w:rPr>
  </w:style>
  <w:style w:type="paragraph" w:customStyle="1" w:styleId="ParagraphStyle1">
    <w:name w:val="Paragraph Style 1"/>
    <w:basedOn w:val="Normal"/>
    <w:uiPriority w:val="99"/>
    <w:rsid w:val="00BF249D"/>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BF249D"/>
    <w:rPr>
      <w:rFonts w:ascii="Verdana" w:hAnsi="Verdana" w:cs="Verdana"/>
      <w:color w:val="000000"/>
      <w:sz w:val="22"/>
      <w:szCs w:val="22"/>
    </w:rPr>
  </w:style>
  <w:style w:type="character" w:customStyle="1" w:styleId="bodytype">
    <w:name w:val="body type"/>
    <w:basedOn w:val="Fuentedeprrafopredeter"/>
    <w:uiPriority w:val="99"/>
    <w:rsid w:val="00BF249D"/>
    <w:rPr>
      <w:rFonts w:ascii="Formata-Regular" w:hAnsi="Formata-Regular" w:cs="Formata-Regular"/>
      <w:color w:val="000000"/>
      <w:sz w:val="22"/>
      <w:szCs w:val="22"/>
    </w:rPr>
  </w:style>
  <w:style w:type="paragraph" w:customStyle="1" w:styleId="Style1">
    <w:name w:val="Style1"/>
    <w:basedOn w:val="ReferenceHead"/>
    <w:link w:val="Style1Char"/>
    <w:qFormat/>
    <w:rsid w:val="00BF249D"/>
  </w:style>
  <w:style w:type="character" w:customStyle="1" w:styleId="ReferenceHeadChar">
    <w:name w:val="Reference Head Char"/>
    <w:basedOn w:val="Ttulo1Car"/>
    <w:link w:val="ReferenceHead"/>
    <w:rsid w:val="00BF249D"/>
    <w:rPr>
      <w:rFonts w:ascii="Times New Roman" w:eastAsia="Times New Roman" w:hAnsi="Times New Roman" w:cs="Times New Roman"/>
      <w:smallCaps/>
      <w:kern w:val="28"/>
      <w:sz w:val="20"/>
      <w:szCs w:val="20"/>
      <w:lang w:val="es-EC"/>
    </w:rPr>
  </w:style>
  <w:style w:type="character" w:customStyle="1" w:styleId="Style1Char">
    <w:name w:val="Style1 Char"/>
    <w:basedOn w:val="ReferenceHeadChar"/>
    <w:link w:val="Style1"/>
    <w:rsid w:val="00BF249D"/>
    <w:rPr>
      <w:rFonts w:ascii="Times New Roman" w:eastAsia="Times New Roman" w:hAnsi="Times New Roman" w:cs="Times New Roman"/>
      <w:smallCaps/>
      <w:kern w:val="28"/>
      <w:sz w:val="20"/>
      <w:szCs w:val="20"/>
      <w:lang w:val="es-EC"/>
    </w:rPr>
  </w:style>
  <w:style w:type="paragraph" w:styleId="Revisin">
    <w:name w:val="Revision"/>
    <w:hidden/>
    <w:uiPriority w:val="99"/>
    <w:semiHidden/>
    <w:rsid w:val="00BF249D"/>
    <w:pPr>
      <w:spacing w:after="0" w:line="240" w:lineRule="auto"/>
    </w:pPr>
    <w:rPr>
      <w:rFonts w:ascii="Times New Roman" w:eastAsia="Times New Roman" w:hAnsi="Times New Roman" w:cs="Times New Roman"/>
      <w:sz w:val="20"/>
      <w:szCs w:val="20"/>
      <w:lang w:val="en-US"/>
    </w:rPr>
  </w:style>
  <w:style w:type="character" w:customStyle="1" w:styleId="BodyText2">
    <w:name w:val="Body Text2"/>
    <w:basedOn w:val="Fuentedeprrafopredeter"/>
    <w:uiPriority w:val="99"/>
    <w:rsid w:val="00BF249D"/>
    <w:rPr>
      <w:rFonts w:ascii="Verdana" w:hAnsi="Verdana" w:cs="Verdana"/>
      <w:color w:val="000000"/>
      <w:sz w:val="22"/>
      <w:szCs w:val="22"/>
    </w:rPr>
  </w:style>
  <w:style w:type="paragraph" w:customStyle="1" w:styleId="TextL-MAG">
    <w:name w:val="Text L-MAG"/>
    <w:basedOn w:val="Normal"/>
    <w:link w:val="TextL-MAGChar"/>
    <w:qFormat/>
    <w:rsid w:val="00BF249D"/>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BF249D"/>
    <w:rPr>
      <w:rFonts w:ascii="Arial" w:eastAsia="MS Mincho" w:hAnsi="Arial" w:cs="Times New Roman"/>
      <w:sz w:val="18"/>
      <w:lang w:val="es-EC" w:eastAsia="ja-JP"/>
    </w:rPr>
  </w:style>
  <w:style w:type="paragraph" w:customStyle="1" w:styleId="Default">
    <w:name w:val="Default"/>
    <w:rsid w:val="00BF249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customStyle="1" w:styleId="null">
    <w:name w:val="null"/>
    <w:basedOn w:val="Fuentedeprrafopredeter"/>
    <w:rsid w:val="00BF249D"/>
  </w:style>
  <w:style w:type="character" w:customStyle="1" w:styleId="apple-converted-space">
    <w:name w:val="apple-converted-space"/>
    <w:basedOn w:val="Fuentedeprrafopredeter"/>
    <w:rsid w:val="00BF249D"/>
  </w:style>
  <w:style w:type="paragraph" w:styleId="Prrafodelista">
    <w:name w:val="List Paragraph"/>
    <w:basedOn w:val="Normal"/>
    <w:uiPriority w:val="34"/>
    <w:qFormat/>
    <w:rsid w:val="00BF249D"/>
    <w:pPr>
      <w:ind w:left="720"/>
      <w:contextualSpacing/>
    </w:pPr>
    <w:rPr>
      <w:rFonts w:asciiTheme="minorHAnsi" w:eastAsiaTheme="minorHAnsi" w:hAnsiTheme="minorHAnsi" w:cstheme="minorBidi"/>
      <w:sz w:val="22"/>
      <w:szCs w:val="22"/>
    </w:rPr>
  </w:style>
  <w:style w:type="paragraph" w:styleId="Textonotaalfinal">
    <w:name w:val="endnote text"/>
    <w:basedOn w:val="Normal"/>
    <w:link w:val="TextonotaalfinalCar"/>
    <w:semiHidden/>
    <w:unhideWhenUsed/>
    <w:rsid w:val="00BF249D"/>
  </w:style>
  <w:style w:type="character" w:customStyle="1" w:styleId="TextonotaalfinalCar">
    <w:name w:val="Texto nota al final Car"/>
    <w:basedOn w:val="Fuentedeprrafopredeter"/>
    <w:link w:val="Textonotaalfinal"/>
    <w:semiHidden/>
    <w:rsid w:val="00BF249D"/>
    <w:rPr>
      <w:rFonts w:ascii="Times New Roman" w:eastAsia="Times New Roman" w:hAnsi="Times New Roman" w:cs="Times New Roman"/>
      <w:sz w:val="20"/>
      <w:szCs w:val="20"/>
      <w:lang w:val="es-EC"/>
    </w:rPr>
  </w:style>
  <w:style w:type="character" w:styleId="Refdenotaalfinal">
    <w:name w:val="endnote reference"/>
    <w:basedOn w:val="Fuentedeprrafopredeter"/>
    <w:semiHidden/>
    <w:unhideWhenUsed/>
    <w:rsid w:val="00BF249D"/>
    <w:rPr>
      <w:vertAlign w:val="superscript"/>
    </w:rPr>
  </w:style>
  <w:style w:type="paragraph" w:styleId="NormalWeb">
    <w:name w:val="Normal (Web)"/>
    <w:basedOn w:val="Normal"/>
    <w:uiPriority w:val="99"/>
    <w:unhideWhenUsed/>
    <w:rsid w:val="00BF249D"/>
    <w:pPr>
      <w:spacing w:before="100" w:beforeAutospacing="1" w:after="100" w:afterAutospacing="1"/>
    </w:pPr>
    <w:rPr>
      <w:sz w:val="24"/>
      <w:szCs w:val="24"/>
      <w:lang w:val="en-US"/>
    </w:rPr>
  </w:style>
  <w:style w:type="character" w:customStyle="1" w:styleId="FontStyle91">
    <w:name w:val="Font Style91"/>
    <w:basedOn w:val="Fuentedeprrafopredeter"/>
    <w:uiPriority w:val="99"/>
    <w:rsid w:val="00BF249D"/>
    <w:rPr>
      <w:rFonts w:ascii="Times New Roman" w:hAnsi="Times New Roman" w:cs="Times New Roman"/>
      <w:color w:val="000000"/>
      <w:sz w:val="18"/>
      <w:szCs w:val="18"/>
    </w:rPr>
  </w:style>
  <w:style w:type="paragraph" w:customStyle="1" w:styleId="Style7">
    <w:name w:val="Style7"/>
    <w:basedOn w:val="Normal"/>
    <w:uiPriority w:val="99"/>
    <w:rsid w:val="00BF249D"/>
    <w:pPr>
      <w:widowControl w:val="0"/>
      <w:autoSpaceDE w:val="0"/>
      <w:autoSpaceDN w:val="0"/>
      <w:adjustRightInd w:val="0"/>
      <w:spacing w:line="264" w:lineRule="exact"/>
      <w:jc w:val="both"/>
    </w:pPr>
    <w:rPr>
      <w:rFonts w:eastAsiaTheme="minorEastAsia"/>
      <w:sz w:val="24"/>
      <w:szCs w:val="24"/>
      <w:lang w:val="es-ES" w:eastAsia="es-ES"/>
    </w:rPr>
  </w:style>
  <w:style w:type="paragraph" w:customStyle="1" w:styleId="Style34">
    <w:name w:val="Style34"/>
    <w:basedOn w:val="Normal"/>
    <w:uiPriority w:val="99"/>
    <w:rsid w:val="00BF249D"/>
    <w:pPr>
      <w:widowControl w:val="0"/>
      <w:autoSpaceDE w:val="0"/>
      <w:autoSpaceDN w:val="0"/>
      <w:adjustRightInd w:val="0"/>
      <w:spacing w:line="264" w:lineRule="exact"/>
      <w:jc w:val="both"/>
    </w:pPr>
    <w:rPr>
      <w:rFonts w:eastAsiaTheme="minorEastAsia"/>
      <w:sz w:val="24"/>
      <w:szCs w:val="24"/>
      <w:lang w:val="es-ES" w:eastAsia="es-ES"/>
    </w:rPr>
  </w:style>
  <w:style w:type="character" w:customStyle="1" w:styleId="FontStyle83">
    <w:name w:val="Font Style83"/>
    <w:basedOn w:val="Fuentedeprrafopredeter"/>
    <w:uiPriority w:val="99"/>
    <w:rsid w:val="00BF249D"/>
    <w:rPr>
      <w:rFonts w:ascii="Times New Roman" w:hAnsi="Times New Roman" w:cs="Times New Roman"/>
      <w:b/>
      <w:bCs/>
      <w:i/>
      <w:iCs/>
      <w:color w:val="000000"/>
      <w:sz w:val="18"/>
      <w:szCs w:val="18"/>
    </w:rPr>
  </w:style>
  <w:style w:type="paragraph" w:customStyle="1" w:styleId="Style45">
    <w:name w:val="Style45"/>
    <w:basedOn w:val="Normal"/>
    <w:uiPriority w:val="99"/>
    <w:rsid w:val="00BF249D"/>
    <w:pPr>
      <w:widowControl w:val="0"/>
      <w:autoSpaceDE w:val="0"/>
      <w:autoSpaceDN w:val="0"/>
      <w:adjustRightInd w:val="0"/>
      <w:spacing w:line="265" w:lineRule="exact"/>
      <w:ind w:hanging="442"/>
      <w:jc w:val="both"/>
    </w:pPr>
    <w:rPr>
      <w:rFonts w:eastAsiaTheme="minorEastAsia"/>
      <w:sz w:val="24"/>
      <w:szCs w:val="24"/>
      <w:lang w:val="es-ES" w:eastAsia="es-ES"/>
    </w:rPr>
  </w:style>
  <w:style w:type="character" w:customStyle="1" w:styleId="hps">
    <w:name w:val="hps"/>
    <w:basedOn w:val="Fuentedeprrafopredeter"/>
    <w:rsid w:val="00BF249D"/>
  </w:style>
  <w:style w:type="paragraph" w:customStyle="1" w:styleId="Affiliation">
    <w:name w:val="Affiliation"/>
    <w:rsid w:val="00BF249D"/>
    <w:pPr>
      <w:spacing w:after="0" w:line="240" w:lineRule="auto"/>
      <w:jc w:val="center"/>
    </w:pPr>
    <w:rPr>
      <w:rFonts w:ascii="Times New Roman" w:eastAsia="Times New Roman" w:hAnsi="Times New Roman" w:cs="Times New Roman"/>
      <w:sz w:val="20"/>
      <w:szCs w:val="20"/>
      <w:lang w:val="en-US"/>
    </w:rPr>
  </w:style>
  <w:style w:type="paragraph" w:styleId="Textoindependiente">
    <w:name w:val="Body Text"/>
    <w:basedOn w:val="Normal"/>
    <w:link w:val="TextoindependienteCar"/>
    <w:uiPriority w:val="99"/>
    <w:rsid w:val="00BF249D"/>
    <w:pPr>
      <w:tabs>
        <w:tab w:val="left" w:pos="288"/>
      </w:tabs>
      <w:spacing w:after="120" w:line="228" w:lineRule="auto"/>
      <w:ind w:firstLine="288"/>
      <w:jc w:val="both"/>
    </w:pPr>
    <w:rPr>
      <w:rFonts w:eastAsia="MS Mincho"/>
      <w:spacing w:val="-1"/>
      <w:lang w:val="en-US"/>
    </w:rPr>
  </w:style>
  <w:style w:type="character" w:customStyle="1" w:styleId="TextoindependienteCar">
    <w:name w:val="Texto independiente Car"/>
    <w:basedOn w:val="Fuentedeprrafopredeter"/>
    <w:link w:val="Textoindependiente"/>
    <w:uiPriority w:val="99"/>
    <w:rsid w:val="00BF249D"/>
    <w:rPr>
      <w:rFonts w:ascii="Times New Roman" w:eastAsia="MS Mincho" w:hAnsi="Times New Roman" w:cs="Times New Roman"/>
      <w:spacing w:val="-1"/>
      <w:sz w:val="20"/>
      <w:szCs w:val="20"/>
      <w:lang w:val="en-US"/>
    </w:rPr>
  </w:style>
  <w:style w:type="paragraph" w:customStyle="1" w:styleId="keywords">
    <w:name w:val="key words"/>
    <w:uiPriority w:val="99"/>
    <w:rsid w:val="00BF249D"/>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figurecaption0">
    <w:name w:val="figure caption"/>
    <w:rsid w:val="00BF249D"/>
    <w:pPr>
      <w:tabs>
        <w:tab w:val="left" w:pos="533"/>
      </w:tabs>
      <w:spacing w:before="80" w:line="240" w:lineRule="auto"/>
      <w:jc w:val="both"/>
    </w:pPr>
    <w:rPr>
      <w:rFonts w:ascii="Times New Roman" w:eastAsia="Times New Roman" w:hAnsi="Times New Roman" w:cs="Times New Roman"/>
      <w:noProof/>
      <w:sz w:val="16"/>
      <w:szCs w:val="16"/>
      <w:lang w:val="en-US"/>
    </w:rPr>
  </w:style>
  <w:style w:type="character" w:styleId="Refdecomentario">
    <w:name w:val="annotation reference"/>
    <w:basedOn w:val="Fuentedeprrafopredeter"/>
    <w:semiHidden/>
    <w:unhideWhenUsed/>
    <w:rsid w:val="00BF249D"/>
    <w:rPr>
      <w:sz w:val="16"/>
      <w:szCs w:val="16"/>
    </w:rPr>
  </w:style>
  <w:style w:type="paragraph" w:styleId="Textocomentario">
    <w:name w:val="annotation text"/>
    <w:basedOn w:val="Normal"/>
    <w:link w:val="TextocomentarioCar"/>
    <w:semiHidden/>
    <w:unhideWhenUsed/>
    <w:rsid w:val="00BF249D"/>
  </w:style>
  <w:style w:type="character" w:customStyle="1" w:styleId="TextocomentarioCar">
    <w:name w:val="Texto comentario Car"/>
    <w:basedOn w:val="Fuentedeprrafopredeter"/>
    <w:link w:val="Textocomentario"/>
    <w:semiHidden/>
    <w:rsid w:val="00BF249D"/>
    <w:rPr>
      <w:rFonts w:ascii="Times New Roman" w:eastAsia="Times New Roman" w:hAnsi="Times New Roman" w:cs="Times New Roman"/>
      <w:sz w:val="20"/>
      <w:szCs w:val="20"/>
      <w:lang w:val="es-EC"/>
    </w:rPr>
  </w:style>
  <w:style w:type="paragraph" w:styleId="Asuntodelcomentario">
    <w:name w:val="annotation subject"/>
    <w:basedOn w:val="Textocomentario"/>
    <w:next w:val="Textocomentario"/>
    <w:link w:val="AsuntodelcomentarioCar"/>
    <w:semiHidden/>
    <w:unhideWhenUsed/>
    <w:rsid w:val="00BF249D"/>
    <w:rPr>
      <w:b/>
      <w:bCs/>
    </w:rPr>
  </w:style>
  <w:style w:type="character" w:customStyle="1" w:styleId="AsuntodelcomentarioCar">
    <w:name w:val="Asunto del comentario Car"/>
    <w:basedOn w:val="TextocomentarioCar"/>
    <w:link w:val="Asuntodelcomentario"/>
    <w:semiHidden/>
    <w:rsid w:val="00BF249D"/>
    <w:rPr>
      <w:rFonts w:ascii="Times New Roman" w:eastAsia="Times New Roman" w:hAnsi="Times New Roman" w:cs="Times New Roman"/>
      <w:b/>
      <w:bCs/>
      <w:sz w:val="20"/>
      <w:szCs w:val="20"/>
      <w:lang w:val="es-EC"/>
    </w:rPr>
  </w:style>
  <w:style w:type="character" w:customStyle="1" w:styleId="gi">
    <w:name w:val="gi"/>
    <w:basedOn w:val="Fuentedeprrafopredeter"/>
    <w:rsid w:val="00BF249D"/>
  </w:style>
  <w:style w:type="paragraph" w:customStyle="1" w:styleId="references0">
    <w:name w:val="references"/>
    <w:rsid w:val="00BF249D"/>
    <w:pPr>
      <w:spacing w:after="50" w:line="180" w:lineRule="exact"/>
      <w:jc w:val="both"/>
    </w:pPr>
    <w:rPr>
      <w:rFonts w:ascii="Times New Roman" w:eastAsia="MS Mincho" w:hAnsi="Times New Roman" w:cs="Times New Roman"/>
      <w:noProof/>
      <w:sz w:val="16"/>
      <w:szCs w:val="16"/>
      <w:lang w:val="en-US"/>
    </w:rPr>
  </w:style>
  <w:style w:type="paragraph" w:styleId="Bibliografa">
    <w:name w:val="Bibliography"/>
    <w:basedOn w:val="Normal"/>
    <w:next w:val="Normal"/>
    <w:uiPriority w:val="37"/>
    <w:unhideWhenUsed/>
    <w:rsid w:val="00BF249D"/>
    <w:pPr>
      <w:spacing w:line="480" w:lineRule="auto"/>
      <w:ind w:left="720" w:hanging="720"/>
    </w:pPr>
  </w:style>
  <w:style w:type="character" w:styleId="Textoennegrita">
    <w:name w:val="Strong"/>
    <w:basedOn w:val="Fuentedeprrafopredeter"/>
    <w:uiPriority w:val="22"/>
    <w:qFormat/>
    <w:rsid w:val="00BF249D"/>
    <w:rPr>
      <w:b/>
      <w:bCs/>
    </w:rPr>
  </w:style>
  <w:style w:type="table" w:styleId="Tablaconcuadrcula">
    <w:name w:val="Table Grid"/>
    <w:basedOn w:val="Tablanormal"/>
    <w:rsid w:val="00BF249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BF249D"/>
    <w:rPr>
      <w:i/>
      <w:iCs/>
    </w:rPr>
  </w:style>
  <w:style w:type="character" w:customStyle="1" w:styleId="yiv8355523542gmail-">
    <w:name w:val="yiv8355523542gmail-"/>
    <w:basedOn w:val="Fuentedeprrafopredeter"/>
    <w:rsid w:val="00BF249D"/>
  </w:style>
  <w:style w:type="character" w:customStyle="1" w:styleId="yiv8355523542gmail-alt-edited">
    <w:name w:val="yiv8355523542gmail-alt-edited"/>
    <w:basedOn w:val="Fuentedeprrafopredeter"/>
    <w:rsid w:val="00BF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4200">
      <w:bodyDiv w:val="1"/>
      <w:marLeft w:val="0"/>
      <w:marRight w:val="0"/>
      <w:marTop w:val="0"/>
      <w:marBottom w:val="0"/>
      <w:divBdr>
        <w:top w:val="none" w:sz="0" w:space="0" w:color="auto"/>
        <w:left w:val="none" w:sz="0" w:space="0" w:color="auto"/>
        <w:bottom w:val="none" w:sz="0" w:space="0" w:color="auto"/>
        <w:right w:val="none" w:sz="0" w:space="0" w:color="auto"/>
      </w:divBdr>
      <w:divsChild>
        <w:div w:id="1334450999">
          <w:marLeft w:val="0"/>
          <w:marRight w:val="0"/>
          <w:marTop w:val="0"/>
          <w:marBottom w:val="0"/>
          <w:divBdr>
            <w:top w:val="none" w:sz="0" w:space="0" w:color="auto"/>
            <w:left w:val="none" w:sz="0" w:space="0" w:color="auto"/>
            <w:bottom w:val="none" w:sz="0" w:space="0" w:color="auto"/>
            <w:right w:val="none" w:sz="0" w:space="0" w:color="auto"/>
          </w:divBdr>
          <w:divsChild>
            <w:div w:id="1760827803">
              <w:marLeft w:val="0"/>
              <w:marRight w:val="0"/>
              <w:marTop w:val="0"/>
              <w:marBottom w:val="0"/>
              <w:divBdr>
                <w:top w:val="none" w:sz="0" w:space="0" w:color="auto"/>
                <w:left w:val="none" w:sz="0" w:space="0" w:color="auto"/>
                <w:bottom w:val="none" w:sz="0" w:space="0" w:color="auto"/>
                <w:right w:val="none" w:sz="0" w:space="0" w:color="auto"/>
              </w:divBdr>
              <w:divsChild>
                <w:div w:id="86076553">
                  <w:marLeft w:val="0"/>
                  <w:marRight w:val="0"/>
                  <w:marTop w:val="0"/>
                  <w:marBottom w:val="0"/>
                  <w:divBdr>
                    <w:top w:val="none" w:sz="0" w:space="0" w:color="auto"/>
                    <w:left w:val="none" w:sz="0" w:space="0" w:color="auto"/>
                    <w:bottom w:val="none" w:sz="0" w:space="0" w:color="auto"/>
                    <w:right w:val="none" w:sz="0" w:space="0" w:color="auto"/>
                  </w:divBdr>
                  <w:divsChild>
                    <w:div w:id="1619947952">
                      <w:marLeft w:val="0"/>
                      <w:marRight w:val="0"/>
                      <w:marTop w:val="0"/>
                      <w:marBottom w:val="0"/>
                      <w:divBdr>
                        <w:top w:val="none" w:sz="0" w:space="0" w:color="auto"/>
                        <w:left w:val="none" w:sz="0" w:space="0" w:color="auto"/>
                        <w:bottom w:val="none" w:sz="0" w:space="0" w:color="auto"/>
                        <w:right w:val="none" w:sz="0" w:space="0" w:color="auto"/>
                      </w:divBdr>
                      <w:divsChild>
                        <w:div w:id="12145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11085">
      <w:bodyDiv w:val="1"/>
      <w:marLeft w:val="0"/>
      <w:marRight w:val="0"/>
      <w:marTop w:val="0"/>
      <w:marBottom w:val="0"/>
      <w:divBdr>
        <w:top w:val="none" w:sz="0" w:space="0" w:color="auto"/>
        <w:left w:val="none" w:sz="0" w:space="0" w:color="auto"/>
        <w:bottom w:val="none" w:sz="0" w:space="0" w:color="auto"/>
        <w:right w:val="none" w:sz="0" w:space="0" w:color="auto"/>
      </w:divBdr>
      <w:divsChild>
        <w:div w:id="517888801">
          <w:marLeft w:val="0"/>
          <w:marRight w:val="0"/>
          <w:marTop w:val="0"/>
          <w:marBottom w:val="0"/>
          <w:divBdr>
            <w:top w:val="none" w:sz="0" w:space="0" w:color="auto"/>
            <w:left w:val="none" w:sz="0" w:space="0" w:color="auto"/>
            <w:bottom w:val="none" w:sz="0" w:space="0" w:color="auto"/>
            <w:right w:val="none" w:sz="0" w:space="0" w:color="auto"/>
          </w:divBdr>
          <w:divsChild>
            <w:div w:id="1192382127">
              <w:marLeft w:val="0"/>
              <w:marRight w:val="0"/>
              <w:marTop w:val="0"/>
              <w:marBottom w:val="0"/>
              <w:divBdr>
                <w:top w:val="none" w:sz="0" w:space="0" w:color="auto"/>
                <w:left w:val="none" w:sz="0" w:space="0" w:color="auto"/>
                <w:bottom w:val="none" w:sz="0" w:space="0" w:color="auto"/>
                <w:right w:val="none" w:sz="0" w:space="0" w:color="auto"/>
              </w:divBdr>
              <w:divsChild>
                <w:div w:id="930048519">
                  <w:marLeft w:val="0"/>
                  <w:marRight w:val="0"/>
                  <w:marTop w:val="0"/>
                  <w:marBottom w:val="0"/>
                  <w:divBdr>
                    <w:top w:val="none" w:sz="0" w:space="0" w:color="auto"/>
                    <w:left w:val="none" w:sz="0" w:space="0" w:color="auto"/>
                    <w:bottom w:val="none" w:sz="0" w:space="0" w:color="auto"/>
                    <w:right w:val="none" w:sz="0" w:space="0" w:color="auto"/>
                  </w:divBdr>
                  <w:divsChild>
                    <w:div w:id="769475423">
                      <w:marLeft w:val="0"/>
                      <w:marRight w:val="0"/>
                      <w:marTop w:val="0"/>
                      <w:marBottom w:val="0"/>
                      <w:divBdr>
                        <w:top w:val="none" w:sz="0" w:space="0" w:color="auto"/>
                        <w:left w:val="none" w:sz="0" w:space="0" w:color="auto"/>
                        <w:bottom w:val="none" w:sz="0" w:space="0" w:color="auto"/>
                        <w:right w:val="none" w:sz="0" w:space="0" w:color="auto"/>
                      </w:divBdr>
                      <w:divsChild>
                        <w:div w:id="13650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08419">
      <w:bodyDiv w:val="1"/>
      <w:marLeft w:val="0"/>
      <w:marRight w:val="0"/>
      <w:marTop w:val="0"/>
      <w:marBottom w:val="0"/>
      <w:divBdr>
        <w:top w:val="none" w:sz="0" w:space="0" w:color="auto"/>
        <w:left w:val="none" w:sz="0" w:space="0" w:color="auto"/>
        <w:bottom w:val="none" w:sz="0" w:space="0" w:color="auto"/>
        <w:right w:val="none" w:sz="0" w:space="0" w:color="auto"/>
      </w:divBdr>
      <w:divsChild>
        <w:div w:id="1514764385">
          <w:marLeft w:val="0"/>
          <w:marRight w:val="0"/>
          <w:marTop w:val="0"/>
          <w:marBottom w:val="0"/>
          <w:divBdr>
            <w:top w:val="none" w:sz="0" w:space="0" w:color="auto"/>
            <w:left w:val="none" w:sz="0" w:space="0" w:color="auto"/>
            <w:bottom w:val="none" w:sz="0" w:space="0" w:color="auto"/>
            <w:right w:val="none" w:sz="0" w:space="0" w:color="auto"/>
          </w:divBdr>
          <w:divsChild>
            <w:div w:id="1126000159">
              <w:marLeft w:val="0"/>
              <w:marRight w:val="0"/>
              <w:marTop w:val="0"/>
              <w:marBottom w:val="0"/>
              <w:divBdr>
                <w:top w:val="none" w:sz="0" w:space="0" w:color="auto"/>
                <w:left w:val="none" w:sz="0" w:space="0" w:color="auto"/>
                <w:bottom w:val="none" w:sz="0" w:space="0" w:color="auto"/>
                <w:right w:val="none" w:sz="0" w:space="0" w:color="auto"/>
              </w:divBdr>
              <w:divsChild>
                <w:div w:id="7887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8364">
      <w:bodyDiv w:val="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1739551093">
              <w:marLeft w:val="0"/>
              <w:marRight w:val="0"/>
              <w:marTop w:val="0"/>
              <w:marBottom w:val="0"/>
              <w:divBdr>
                <w:top w:val="none" w:sz="0" w:space="0" w:color="auto"/>
                <w:left w:val="none" w:sz="0" w:space="0" w:color="auto"/>
                <w:bottom w:val="none" w:sz="0" w:space="0" w:color="auto"/>
                <w:right w:val="none" w:sz="0" w:space="0" w:color="auto"/>
              </w:divBdr>
              <w:divsChild>
                <w:div w:id="2126582965">
                  <w:marLeft w:val="0"/>
                  <w:marRight w:val="0"/>
                  <w:marTop w:val="0"/>
                  <w:marBottom w:val="0"/>
                  <w:divBdr>
                    <w:top w:val="none" w:sz="0" w:space="0" w:color="auto"/>
                    <w:left w:val="none" w:sz="0" w:space="0" w:color="auto"/>
                    <w:bottom w:val="none" w:sz="0" w:space="0" w:color="auto"/>
                    <w:right w:val="none" w:sz="0" w:space="0" w:color="auto"/>
                  </w:divBdr>
                  <w:divsChild>
                    <w:div w:id="1457406303">
                      <w:marLeft w:val="0"/>
                      <w:marRight w:val="0"/>
                      <w:marTop w:val="0"/>
                      <w:marBottom w:val="0"/>
                      <w:divBdr>
                        <w:top w:val="none" w:sz="0" w:space="0" w:color="auto"/>
                        <w:left w:val="none" w:sz="0" w:space="0" w:color="auto"/>
                        <w:bottom w:val="none" w:sz="0" w:space="0" w:color="auto"/>
                        <w:right w:val="none" w:sz="0" w:space="0" w:color="auto"/>
                      </w:divBdr>
                      <w:divsChild>
                        <w:div w:id="3541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99829">
      <w:bodyDiv w:val="1"/>
      <w:marLeft w:val="0"/>
      <w:marRight w:val="0"/>
      <w:marTop w:val="0"/>
      <w:marBottom w:val="0"/>
      <w:divBdr>
        <w:top w:val="none" w:sz="0" w:space="0" w:color="auto"/>
        <w:left w:val="none" w:sz="0" w:space="0" w:color="auto"/>
        <w:bottom w:val="none" w:sz="0" w:space="0" w:color="auto"/>
        <w:right w:val="none" w:sz="0" w:space="0" w:color="auto"/>
      </w:divBdr>
      <w:divsChild>
        <w:div w:id="1060520714">
          <w:marLeft w:val="0"/>
          <w:marRight w:val="0"/>
          <w:marTop w:val="0"/>
          <w:marBottom w:val="0"/>
          <w:divBdr>
            <w:top w:val="none" w:sz="0" w:space="0" w:color="auto"/>
            <w:left w:val="none" w:sz="0" w:space="0" w:color="auto"/>
            <w:bottom w:val="none" w:sz="0" w:space="0" w:color="auto"/>
            <w:right w:val="none" w:sz="0" w:space="0" w:color="auto"/>
          </w:divBdr>
          <w:divsChild>
            <w:div w:id="2125424318">
              <w:marLeft w:val="0"/>
              <w:marRight w:val="0"/>
              <w:marTop w:val="0"/>
              <w:marBottom w:val="0"/>
              <w:divBdr>
                <w:top w:val="none" w:sz="0" w:space="0" w:color="auto"/>
                <w:left w:val="none" w:sz="0" w:space="0" w:color="auto"/>
                <w:bottom w:val="none" w:sz="0" w:space="0" w:color="auto"/>
                <w:right w:val="none" w:sz="0" w:space="0" w:color="auto"/>
              </w:divBdr>
              <w:divsChild>
                <w:div w:id="1967655806">
                  <w:marLeft w:val="0"/>
                  <w:marRight w:val="0"/>
                  <w:marTop w:val="0"/>
                  <w:marBottom w:val="0"/>
                  <w:divBdr>
                    <w:top w:val="none" w:sz="0" w:space="0" w:color="auto"/>
                    <w:left w:val="none" w:sz="0" w:space="0" w:color="auto"/>
                    <w:bottom w:val="none" w:sz="0" w:space="0" w:color="auto"/>
                    <w:right w:val="none" w:sz="0" w:space="0" w:color="auto"/>
                  </w:divBdr>
                  <w:divsChild>
                    <w:div w:id="1860656521">
                      <w:marLeft w:val="0"/>
                      <w:marRight w:val="0"/>
                      <w:marTop w:val="0"/>
                      <w:marBottom w:val="0"/>
                      <w:divBdr>
                        <w:top w:val="none" w:sz="0" w:space="0" w:color="auto"/>
                        <w:left w:val="none" w:sz="0" w:space="0" w:color="auto"/>
                        <w:bottom w:val="none" w:sz="0" w:space="0" w:color="auto"/>
                        <w:right w:val="none" w:sz="0" w:space="0" w:color="auto"/>
                      </w:divBdr>
                      <w:divsChild>
                        <w:div w:id="2095853371">
                          <w:marLeft w:val="0"/>
                          <w:marRight w:val="0"/>
                          <w:marTop w:val="0"/>
                          <w:marBottom w:val="0"/>
                          <w:divBdr>
                            <w:top w:val="none" w:sz="0" w:space="0" w:color="auto"/>
                            <w:left w:val="none" w:sz="0" w:space="0" w:color="auto"/>
                            <w:bottom w:val="none" w:sz="0" w:space="0" w:color="auto"/>
                            <w:right w:val="none" w:sz="0" w:space="0" w:color="auto"/>
                          </w:divBdr>
                          <w:divsChild>
                            <w:div w:id="14255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28184">
      <w:bodyDiv w:val="1"/>
      <w:marLeft w:val="0"/>
      <w:marRight w:val="0"/>
      <w:marTop w:val="0"/>
      <w:marBottom w:val="0"/>
      <w:divBdr>
        <w:top w:val="none" w:sz="0" w:space="0" w:color="auto"/>
        <w:left w:val="none" w:sz="0" w:space="0" w:color="auto"/>
        <w:bottom w:val="none" w:sz="0" w:space="0" w:color="auto"/>
        <w:right w:val="none" w:sz="0" w:space="0" w:color="auto"/>
      </w:divBdr>
      <w:divsChild>
        <w:div w:id="1807697875">
          <w:marLeft w:val="0"/>
          <w:marRight w:val="0"/>
          <w:marTop w:val="0"/>
          <w:marBottom w:val="0"/>
          <w:divBdr>
            <w:top w:val="none" w:sz="0" w:space="0" w:color="auto"/>
            <w:left w:val="none" w:sz="0" w:space="0" w:color="auto"/>
            <w:bottom w:val="none" w:sz="0" w:space="0" w:color="auto"/>
            <w:right w:val="none" w:sz="0" w:space="0" w:color="auto"/>
          </w:divBdr>
          <w:divsChild>
            <w:div w:id="882250579">
              <w:marLeft w:val="0"/>
              <w:marRight w:val="0"/>
              <w:marTop w:val="0"/>
              <w:marBottom w:val="0"/>
              <w:divBdr>
                <w:top w:val="none" w:sz="0" w:space="0" w:color="auto"/>
                <w:left w:val="none" w:sz="0" w:space="0" w:color="auto"/>
                <w:bottom w:val="none" w:sz="0" w:space="0" w:color="auto"/>
                <w:right w:val="none" w:sz="0" w:space="0" w:color="auto"/>
              </w:divBdr>
              <w:divsChild>
                <w:div w:id="6760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iit.com.mx" TargetMode="External"/><Relationship Id="rId13" Type="http://schemas.openxmlformats.org/officeDocument/2006/relationships/hyperlink" Target="mailto:fannyromans@hotmail.com" TargetMode="Externa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rndelgado@espe.edu.ec"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cketivan@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png"/><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riiit.com.mx" TargetMode="External"/><Relationship Id="rId14" Type="http://schemas.openxmlformats.org/officeDocument/2006/relationships/header" Target="header1.xml"/><Relationship Id="rId22"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18</Pages>
  <Words>14260</Words>
  <Characters>78435</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dcterms:created xsi:type="dcterms:W3CDTF">2017-04-24T14:45:00Z</dcterms:created>
  <dcterms:modified xsi:type="dcterms:W3CDTF">2017-04-26T21:00:00Z</dcterms:modified>
</cp:coreProperties>
</file>